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5060 여성의 결핍과 욕구 발굴을 위한 시장 분석 및 세분화 전략 보고서</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서론: 초고령사회 진입에 따른 5060 여성 시장의 패러다임 전환과 다면적 이해</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현대 대한민국 사회가 초고령사회로 빠르게 진입함에 따라, 과거 수동적인 부양의 대상으로만 여겨졌던 시니어 세대는 이제 강력한 구매력과 확고한 자아실현 욕구를 지닌 시장의 핵심 소비 주체로 전면 부상하고 있다. 특히 50대와 60대 여성은 가계의 주요 소비 결정권자로서의 역할을 오랜 기간 수행해 왔을 뿐만 아니라, 은퇴와 자녀 독립이라는 생애주기적 변곡점을 맞이하며 자신만의 새로운 소비 생태계를 폭발적으로 확장하고 있다. 이들 이른바 '액티브 시니어(Active Senior)'는 기존 노년층과는 확연히 다른 라이프스타일과 가치관을 보여준다. 최근의 시장 조사 데이터에 따르면, 액티브 시니어 집단의 77.9%가 최근 1년 내에 여행을 다녀왔으며, 88.7%가 스마트페이 등 모바일 간편 결제 시스템 사용에 전혀 불편함을 느끼지 않는다고 응답했다.</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더욱이 74.5%가 유튜브를 자신의 주요 정보 습득 채널로 적극 활용하고 있다는 사실은 이들이 철저히 디지털화된 환경에 적응했음을 시사한다.</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이들을 수식할 때 흔히 사용되던 '디지털 소외'나 '보수적 소비층'이라는 단어는 이제 완벽한 옛말이 되었으며, 오히려 새로운 것에 대한 관심도가 높고 변화를 추구한다는 응답이 78.2%에 달해 2030 세대의 진취성을 앞지르는 기현상마저 관찰되고 있다.</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여행, 뷰티, 문화 소비를 이들의 소비 빅3로 꼽으며 '줄일 건 줄이되 경험에는 아낌없이 투자한다'는 명확한 소비 철학을 구축한 점은 5060 여성이 지닌 거대한 시장 잠재력을 대변한다.</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그러나 5060 여성 시장을 이처럼 '풍족하고 활동적이며 진취적인 단일 집단'으로만 맹목적으로 규정하는 것은 비즈니스 전략 수립에 있어 치명적인 분석적 오류를 낳을 수 있다. 화려한 소비 지표의 이면에는 심각한 경제적 빈곤과 사회적 소외를 겪으며 생존을 모색하는 취약 계층이 거대하게 공존하고 있기 때문이다. 실태 조사를 살펴보면, 여성 자활 대상자의 50% 이상이 모자가정이며, 빈곤이 구조적으로 집중되는 계층 중 상당수가 50대 이상의 저학력, 비숙련 여성 단독 가구라는 사실이 드러난다.</w:t>
      </w:r>
      <w:r w:rsidDel="00000000" w:rsidR="00000000" w:rsidRPr="00000000">
        <w:rPr>
          <w:rFonts w:ascii="Google Sans" w:cs="Google Sans" w:eastAsia="Google Sans" w:hAnsi="Google Sans"/>
          <w:color w:val="444746"/>
          <w:sz w:val="24"/>
          <w:szCs w:val="24"/>
          <w:vertAlign w:val="superscript"/>
          <w:rtl w:val="0"/>
        </w:rPr>
        <w:t xml:space="preserve">3</w:t>
      </w:r>
      <w:r w:rsidDel="00000000" w:rsidR="00000000" w:rsidRPr="00000000">
        <w:rPr>
          <w:rFonts w:ascii="Google Sans" w:cs="Google Sans" w:eastAsia="Google Sans" w:hAnsi="Google Sans"/>
          <w:color w:val="1f1f1f"/>
          <w:rtl w:val="0"/>
        </w:rPr>
        <w:t xml:space="preserve"> 이들 중 71.4%가 실질적인 세대주로서 가계를 책임지고 있으며 빈곤 탈출을 위한 노동 의지가 매우 높음에도 불구하고, 연령과 직업 경험의 부재를 이유로 노동 시장에서 사실상 취업 불가능 대상으로 판정받아 배제되는 극심한 결핍을 겪고 있다.</w:t>
      </w:r>
      <w:r w:rsidDel="00000000" w:rsidR="00000000" w:rsidRPr="00000000">
        <w:rPr>
          <w:rFonts w:ascii="Google Sans" w:cs="Google Sans" w:eastAsia="Google Sans" w:hAnsi="Google Sans"/>
          <w:color w:val="444746"/>
          <w:sz w:val="24"/>
          <w:szCs w:val="24"/>
          <w:vertAlign w:val="superscript"/>
          <w:rtl w:val="0"/>
        </w:rPr>
        <w:t xml:space="preserve">3</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따라서 5060 여성의 진정한 결핍과 욕구를 시장에서 입체적으로 분석하기 위해서는 이들을 하나의 동질적인 집단(Homogeneous group)으로 묶는 우를 범해서는 안 된다. 이 시장은 경제력의 양극화, 개인의 건강 상태, 가족 구성의 변화, 그리고 심리적 결핍의 깊이에 따라 극도로 파편화된 이질적 집단(Heterogeneous group)들의 집합체로 전제되어야 한다. 본 보고서는 5060 여성 소비자가 일상 속에서 직면하는 신체적 노화, 심리적 상실감, 사회적 단절 등의 근본 원인을 병리학적, 사회학적 관점에서 철저히 해부하고, 이를 바탕으로 이들의 숨겨진 욕구(Latent Needs)를 도출하는 정교한 시장 분석 프레임워크를 제시한다. 아울러 칸타월드패널 등의 실증 데이터를 활용한 다각화된 세분화 전략론, 정성적·정량적 시장 조사 방법론, 그리고 실제 소비 시장에서 파란을 일으킨 기업들의 성공적인 비즈니스 사례들을 심층 분석함으로써, 해당 타깃층을 공략하려는 기업 및 기관 전문가들에게 실효성 있고 묵직한 전략적 통찰을 제공하고자 한다.</w:t>
      </w:r>
    </w:p>
    <w:p w:rsidR="00000000" w:rsidDel="00000000" w:rsidP="00000000" w:rsidRDefault="00000000" w:rsidRPr="00000000" w14:paraId="0000000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5060 여성의 생애주기적 결핍 메커니즘과 다차원적 욕구 심층 해부</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시장에서 특정 타깃의 지갑을 열고 마음을 움직이는 제품이나 서비스를 기획하기 위해서는, 표면적인 소비 트렌드를 쫓는 것을 넘어 그들이 현재 심연에서 겪고 있는 '결핍(Deficiency)'의 근원을 추적하는 과정이 선행되어야 한다. 5060 여성의 결핍은 단순히 물질적이거나 경제적인 부족함에 국한되지 않는다. 이는 신체적 노화에 따른 호르몬의 급변, 수십 년간 유지되어 온 가족 구조의 재편, 그리고 사회적 역할의 상실 등 다차원적인 요인들이 복합적이고도 파괴적으로 작용하여 발현된다.</w:t>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2.1. 신체적 노화와 심리적 결핍의 교차점: 갱년기 증후군과 빈둥지 증후군의 결합</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5060 여성이 겪는 가장 극적이고 불가역적인 변화는 폐경과 함께 찾아오는 갱년기(Menopause)이다. 의학적으로 40대 중반에서 50대 중반에 이르는 시기에 여성의 난소 기능이 노화되면서 여성 호르몬인 에스트로겐의 분비가 급격히 감소하게 된다.</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 에스트로겐의 감소는 단지 생식 능력의 상실만을 의미하지 않는다. 에스트로겐은 인간의 행복한 감정을 관장하고 안정을 유도하는 세로토닌(Serotonin) 호르몬의 양산과 직결되어 있기 때문에, 에스트로겐의 급감은 곧 세로토닌의 고갈로 이어진다.</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 이로 인해 갱년기 여성들은 안면 홍조, 과도한 땀 분비, 만성 피로감, 집중력 및 기억력 장애, 수면 장애와 같은 물리적인 신체적 고통은 물론, 불안감, 우울함, 급격한 감정의 기복이라는 심리적 고통을 동시에 감내해야 한다.</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 통계적으로 이 연령대의 여성들은 다른 연령대의 여성들보다 우울증을 경험할 가능성이 무려 4배나 높은 것으로 확인되며, 심한 경우 삶의 의미를 상실하고 죄책감에 시달리다 자살 충동까지 느끼는 등 극단적인 심리적 결핍 상태에 놓이게 된다.</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 그러나 많은 여성들이 이러한 우울증 증세를 갱년기의 정상적인 반응으로 치부하여 제때 내과나 정신건강의학과 전문의의 상담을 받지 않고 병을 키우는 경향이 있어 문제는 더욱 심각하다.</w:t>
      </w:r>
      <w:r w:rsidDel="00000000" w:rsidR="00000000" w:rsidRPr="00000000">
        <w:rPr>
          <w:rFonts w:ascii="Google Sans" w:cs="Google Sans" w:eastAsia="Google Sans" w:hAnsi="Google Sans"/>
          <w:color w:val="444746"/>
          <w:sz w:val="24"/>
          <w:szCs w:val="24"/>
          <w:vertAlign w:val="superscript"/>
          <w:rtl w:val="0"/>
        </w:rPr>
        <w:t xml:space="preserve">4</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이러한 내분비계적, 생리적 우울감은 '빈둥지 증후군(Empty Nest Syndrome)'이라는 외부 환경적 요인과 결합할 때 그 심리적 파괴력이 극대화된다.</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5060 세대 여성의 상당수는 과거 가부장적 사회 분위기 속에서 자신의 커리어보다는 자녀 양육과 남편 내조를 최우선 가치로 삼으며 살아왔다. 평생을 의존하고 자신이 모든 것을 돌봐야 했던 자녀들이 성장하여 물리적으로나 심리적으로 독립해 자신을 떠나게 되면, 남은 여성들은 홀가분함보다는 극심한 허전함, 쓸쓸함, 그리고 어머니로서의 정체성을 잃어버렸다는 깊은 상실감을 겪게 된다.</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갱년기의 신체적 고통과 빈둥지 증후군의 심리적 공허함이 맞물리는 이 시기의 결핍은 시장 분석의 핵심 기저가 된다.</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이러한 신체적, 심리적 결핍은 소비 시장에서 '치유(Healing)', '자기 돌봄(Self-care)', 그리고 잃어버린 자아를 되찾고자 하는 '새로운 정체성 부여'라는 강력하고 절박한 구매 욕구로 치환된다. 기업들은 이러한 기류를 읽고 단순한 영양 보충제나 당뇨, 관절염과 같은 기능성 질환 관리 제품을 판매하는 수준을 넘어서야 한다.</w:t>
      </w:r>
      <w:r w:rsidDel="00000000" w:rsidR="00000000" w:rsidRPr="00000000">
        <w:rPr>
          <w:rFonts w:ascii="Google Sans" w:cs="Google Sans" w:eastAsia="Google Sans" w:hAnsi="Google Sans"/>
          <w:color w:val="444746"/>
          <w:sz w:val="24"/>
          <w:szCs w:val="24"/>
          <w:vertAlign w:val="superscript"/>
          <w:rtl w:val="0"/>
        </w:rPr>
        <w:t xml:space="preserve">7</w:t>
      </w:r>
      <w:r w:rsidDel="00000000" w:rsidR="00000000" w:rsidRPr="00000000">
        <w:rPr>
          <w:rFonts w:ascii="Google Sans" w:cs="Google Sans" w:eastAsia="Google Sans" w:hAnsi="Google Sans"/>
          <w:color w:val="1f1f1f"/>
          <w:rtl w:val="0"/>
        </w:rPr>
        <w:t xml:space="preserve"> 무너진 자존감을 회복시키고, 우울감을 상쇄할 수 있는 정서적 안정감을 제공하며, 제2의 즐거운 생활을 설계할 수 있도록 돕는 '웰니스(Wellness)' 중심의 상품과 서비스 기획이 필수적이다.</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건강 문제에 세심하게 주목하고 공감대를 형성하는 스토리텔링이 결합된 맞춤형 건강 제품 라인업은 시니어 소비자에게 큰 반향과 브랜드 충성도를 이끌어낼 수 있다.</w:t>
      </w:r>
      <w:r w:rsidDel="00000000" w:rsidR="00000000" w:rsidRPr="00000000">
        <w:rPr>
          <w:rFonts w:ascii="Google Sans" w:cs="Google Sans" w:eastAsia="Google Sans" w:hAnsi="Google Sans"/>
          <w:color w:val="444746"/>
          <w:sz w:val="24"/>
          <w:szCs w:val="24"/>
          <w:vertAlign w:val="superscript"/>
          <w:rtl w:val="0"/>
        </w:rPr>
        <w:t xml:space="preserve">7</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Pr>
        <w:drawing>
          <wp:inline distB="19050" distT="19050" distL="19050" distR="19050">
            <wp:extent cx="5905500" cy="4429125"/>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05500" cy="442912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rFonts w:ascii="Google Sans" w:cs="Google Sans" w:eastAsia="Google Sans" w:hAnsi="Google Sans"/>
          <w:color w:val="444746"/>
          <w:sz w:val="24"/>
          <w:szCs w:val="24"/>
          <w:vertAlign w:val="superscript"/>
        </w:rPr>
      </w:pPr>
      <w:r w:rsidDel="00000000" w:rsidR="00000000" w:rsidRPr="00000000">
        <w:rPr>
          <w:rtl w:val="0"/>
        </w:rPr>
      </w:r>
    </w:p>
    <w:p w:rsidR="00000000" w:rsidDel="00000000" w:rsidP="00000000" w:rsidRDefault="00000000" w:rsidRPr="00000000" w14:paraId="0000000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2.2. 사회경제적 역할 상실과 노동 시장에서의 구조적 소외 현상</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가정 내에서의 역할 상실 못지않게 5060 여성을 짓누르는 것은 사회경제적 단절감이다. 5060 여성의 상당수는 일과 가정의 양립을 지원하지 않던 과거의 열악한 사회 구조 속에서 어쩔 수 없이 경력 단절을 겪어야만 했던 세대이다. 자녀 양육의 의무에서 벗어나 다시 사회로 진출하고자 하는 이들의 열망은 통계로 명확히 증명된다. 한국보건사회연구원의 '신중년의 경제활동 실태' 조사에 따르면, 현재 경제 활동을 하는 50~69세 신중년층의 무려 59.9%가 70대가 넘어서도 계속해서 일하고 싶다는 강력한 의지를 피력했다.</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 이들이 늦은 나이에도 근로를 희망하는 가장 결정적인 이유는 과반수인 58.1%가 지목한 '소득과 경제적 요인'이다.</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 이는 앞서 언급한 빈곤 여성 단독 가구의 급증 문제와 맞물려 5060 여성이 직면한 경제적 결핍의 심각성을 반증한다.</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그러나 고령자의 높은 노동 의욕과 달리, 현실의 노동 시장은 이들의 욕구를 수용하기에 턱없이 척박하다. 50대 이전 상용직에 근무했던 비율이 38.9%였던 것에 반해, 50대 이후에는 이 비율이 27%로 급격히 추락한다.</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 그 빈자리는 단독 자영업(37.7%에서 46%로 증가), 임시직(6.4%에서 8.1%로 증가), 일용직(3.9%에서 4.2%로 증가) 등 고용 안정성이 극도로 취약한 일자리들로 채워진다.</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 직종 역시 서비스업(29.5%)과 판매업(24.4%)으로 편중되어 있어, 양질의 일자리에 대한 접근은 사실상 차단되어 있다.</w:t>
      </w:r>
      <w:r w:rsidDel="00000000" w:rsidR="00000000" w:rsidRPr="00000000">
        <w:rPr>
          <w:rFonts w:ascii="Google Sans" w:cs="Google Sans" w:eastAsia="Google Sans" w:hAnsi="Google Sans"/>
          <w:color w:val="444746"/>
          <w:sz w:val="24"/>
          <w:szCs w:val="24"/>
          <w:vertAlign w:val="superscript"/>
          <w:rtl w:val="0"/>
        </w:rPr>
        <w:t xml:space="preserve">8</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주목해야 할 시장 분석적 포인트는 근로의 목적이 단지 생계유지에만 머물지 않는다는 점이다. 경제적 요인 외에도 건강을 위해 일하고 싶다는 응답이 16.8%에 달했으며, 자기 발전(11.6%), 사회 공헌 및 봉사(0.7%), 여가 활용(7.1%) 등 자아실현과 사회적 소속감을 위해 경제 활동을 갈망하는 비율이 전체의 3분의 1을 훌쩍 넘었다.</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 즉, 이들에게 '일'이라는 행위는 금전적 보상이라는 1차적 욕구를 넘어, 사회의 잉여 인력이 아니라 여전히 유효한 가치를 창출해내는 사회 구성원으로서 인정받고 싶어 하는 고차원적인 심리적 결핍을 해소하는 가장 훌륭한 도구인 셈이다. 비즈니스 전략가들은 이 지점을 정확히 파고들어 5060 여성을 단순한 소비 객체로만 대우할 것이 아니라, 그들을 생산자이자 크리에이터로 적극 참여시키는 쌍방향 모델을 구축할 때 비로소 거대한 시장의 반향을 이끌어낼 수 있다.</w:t>
      </w:r>
      <w:r w:rsidDel="00000000" w:rsidR="00000000" w:rsidRPr="00000000">
        <w:rPr>
          <w:rFonts w:ascii="Google Sans" w:cs="Google Sans" w:eastAsia="Google Sans" w:hAnsi="Google Sans"/>
          <w:color w:val="444746"/>
          <w:sz w:val="24"/>
          <w:szCs w:val="24"/>
          <w:vertAlign w:val="superscript"/>
          <w:rtl w:val="0"/>
        </w:rPr>
        <w:t xml:space="preserve">9</w:t>
      </w:r>
    </w:p>
    <w:p w:rsidR="00000000" w:rsidDel="00000000" w:rsidP="00000000" w:rsidRDefault="00000000" w:rsidRPr="00000000" w14:paraId="0000001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2.3. 자아실현 및 심층적 여가 활동에 대한 내재적 갈증</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은퇴와 자녀의 독립은 일상에서 거대한 의무감을 앗아가는 동시에 역설적으로 5060 여성에게 전례 없는 '시간적 자유'를 부여한다. 그러나 이들은 축복처럼 주어진 이 잉여 시간을 어떻게 활용해야 할지 몰라 또 다른 차원의 결핍과 우울을 호소한다. 퇴직을 앞둔 신중년 여성 대부분은 평생을 남편과 자녀에게만 헌신하다 보니 자신이 진정으로 무엇을 좋아하고, 어떤 활동에 재능이 있는지 스스로 파악조차 하지 못하고 있으며, 오롯이 자신만을 위한 취미 활동을 가져본 경험도 전무한 실정이다.</w:t>
      </w:r>
      <w:r w:rsidDel="00000000" w:rsidR="00000000" w:rsidRPr="00000000">
        <w:rPr>
          <w:rFonts w:ascii="Google Sans" w:cs="Google Sans" w:eastAsia="Google Sans" w:hAnsi="Google Sans"/>
          <w:color w:val="444746"/>
          <w:sz w:val="24"/>
          <w:szCs w:val="24"/>
          <w:vertAlign w:val="superscript"/>
          <w:rtl w:val="0"/>
        </w:rPr>
        <w:t xml:space="preserve">10</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현재 5060 여성의 여가 활동 실태를 분석해보면 기형적인 편중 현상이 나타난다. 경제 활동 외 참여 활동 중 자원봉사가 57.9%로 가장 압도적인 비율을 차지하는데, 이는 이들이 이타심이 높아서라기보다는 시군 단위의 여성협의회 등 기존에 소속된 단체 활동에 관성적으로 동원되는 성격이 강하기 때문이다.</w:t>
      </w:r>
      <w:r w:rsidDel="00000000" w:rsidR="00000000" w:rsidRPr="00000000">
        <w:rPr>
          <w:rFonts w:ascii="Google Sans" w:cs="Google Sans" w:eastAsia="Google Sans" w:hAnsi="Google Sans"/>
          <w:color w:val="444746"/>
          <w:sz w:val="24"/>
          <w:szCs w:val="24"/>
          <w:vertAlign w:val="superscript"/>
          <w:rtl w:val="0"/>
        </w:rPr>
        <w:t xml:space="preserve">10</w:t>
      </w:r>
      <w:r w:rsidDel="00000000" w:rsidR="00000000" w:rsidRPr="00000000">
        <w:rPr>
          <w:rFonts w:ascii="Google Sans" w:cs="Google Sans" w:eastAsia="Google Sans" w:hAnsi="Google Sans"/>
          <w:color w:val="1f1f1f"/>
          <w:rtl w:val="0"/>
        </w:rPr>
        <w:t xml:space="preserve"> 정작 본인의 내적 성장을 위한 문화, 평생학습 등 자기 계발 활동 참여율은 16.8%에 그치며, 젊어서 하지 못한 취미생활을 영위하는 비율은 8.9%에 불과해 자아실현에 대한 갈증은 여전히 해갈되지 못한 상태다.</w:t>
      </w:r>
      <w:r w:rsidDel="00000000" w:rsidR="00000000" w:rsidRPr="00000000">
        <w:rPr>
          <w:rFonts w:ascii="Google Sans" w:cs="Google Sans" w:eastAsia="Google Sans" w:hAnsi="Google Sans"/>
          <w:color w:val="444746"/>
          <w:sz w:val="24"/>
          <w:szCs w:val="24"/>
          <w:vertAlign w:val="superscript"/>
          <w:rtl w:val="0"/>
        </w:rPr>
        <w:t xml:space="preserve">10</w:t>
      </w:r>
      <w:r w:rsidDel="00000000" w:rsidR="00000000" w:rsidRPr="00000000">
        <w:rPr>
          <w:rFonts w:ascii="Google Sans" w:cs="Google Sans" w:eastAsia="Google Sans" w:hAnsi="Google Sans"/>
          <w:color w:val="1f1f1f"/>
          <w:rtl w:val="0"/>
        </w:rPr>
        <w:t xml:space="preserve"> 데이터는 2010년 대비 2019년 국내 50대 여성의 소득과 교육 수준이 현저히 높아졌고 노후에 적극적인 여가 생활을 영위하고자 하는 수요가 급증했음을 보여주나, 실제 문화 참여 빈도는 기대에 미치지 못하는 괴리를 드러낸다.</w:t>
      </w:r>
      <w:r w:rsidDel="00000000" w:rsidR="00000000" w:rsidRPr="00000000">
        <w:rPr>
          <w:rFonts w:ascii="Google Sans" w:cs="Google Sans" w:eastAsia="Google Sans" w:hAnsi="Google Sans"/>
          <w:color w:val="444746"/>
          <w:sz w:val="24"/>
          <w:szCs w:val="24"/>
          <w:vertAlign w:val="superscript"/>
          <w:rtl w:val="0"/>
        </w:rPr>
        <w:t xml:space="preserve">11</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이러한 현상의 원인은 기존 65세 이상 고령자 대상의 단순 돌봄이나 시간 떼우기식 프로그램에 머물러 있는 천편일률적인 여가 인프라에 있다. 5060 여성은 수동적인 노인정 문화를 강력히 거부한다. 이들에게는 생애주기에 맞춘 고도화된 단계별 여가 지원이 필요하다.</w:t>
      </w:r>
      <w:r w:rsidDel="00000000" w:rsidR="00000000" w:rsidRPr="00000000">
        <w:rPr>
          <w:rFonts w:ascii="Google Sans" w:cs="Google Sans" w:eastAsia="Google Sans" w:hAnsi="Google Sans"/>
          <w:color w:val="444746"/>
          <w:sz w:val="24"/>
          <w:szCs w:val="24"/>
          <w:vertAlign w:val="superscript"/>
          <w:rtl w:val="0"/>
        </w:rPr>
        <w:t xml:space="preserve">11</w:t>
      </w:r>
      <w:r w:rsidDel="00000000" w:rsidR="00000000" w:rsidRPr="00000000">
        <w:rPr>
          <w:rFonts w:ascii="Google Sans" w:cs="Google Sans" w:eastAsia="Google Sans" w:hAnsi="Google Sans"/>
          <w:color w:val="1f1f1f"/>
          <w:rtl w:val="0"/>
        </w:rPr>
        <w:t xml:space="preserve"> 50대에게는 은퇴 전 여가와 일의 균형을 잡아줄 수 있는 접근성 높은 일회성 프로그램이 필요하며, 60대에게는 단순한 취미를 넘어 여가를 하나의 경력으로 개발하고 이를 사회 공헌이나 새로운 일자리와 연계할 수 있는 심층적이고 장기적인 과정이 기획되어야 한다.</w:t>
      </w:r>
      <w:r w:rsidDel="00000000" w:rsidR="00000000" w:rsidRPr="00000000">
        <w:rPr>
          <w:rFonts w:ascii="Google Sans" w:cs="Google Sans" w:eastAsia="Google Sans" w:hAnsi="Google Sans"/>
          <w:color w:val="444746"/>
          <w:sz w:val="24"/>
          <w:szCs w:val="24"/>
          <w:vertAlign w:val="superscript"/>
          <w:rtl w:val="0"/>
        </w:rPr>
        <w:t xml:space="preserve">11</w:t>
      </w:r>
      <w:r w:rsidDel="00000000" w:rsidR="00000000" w:rsidRPr="00000000">
        <w:rPr>
          <w:rFonts w:ascii="Google Sans" w:cs="Google Sans" w:eastAsia="Google Sans" w:hAnsi="Google Sans"/>
          <w:color w:val="1f1f1f"/>
          <w:rtl w:val="0"/>
        </w:rPr>
        <w:t xml:space="preserve"> 이들이 제2의 인생에서 새로운 진로를 탐색하고 '가족의 누구'가 아닌 온전한 '자신만의 이름'을 찾을 수 있도록 돕는 문화, 예술, 여가 콘텐츠의 개발은 시장에서 가장 폭발적으로 성장할 수 있는 비즈니스 영역 중 하나다.</w:t>
      </w:r>
      <w:r w:rsidDel="00000000" w:rsidR="00000000" w:rsidRPr="00000000">
        <w:rPr>
          <w:rFonts w:ascii="Google Sans" w:cs="Google Sans" w:eastAsia="Google Sans" w:hAnsi="Google Sans"/>
          <w:color w:val="444746"/>
          <w:sz w:val="24"/>
          <w:szCs w:val="24"/>
          <w:vertAlign w:val="superscript"/>
          <w:rtl w:val="0"/>
        </w:rPr>
        <w:t xml:space="preserve">10</w:t>
      </w:r>
    </w:p>
    <w:p w:rsidR="00000000" w:rsidDel="00000000" w:rsidP="00000000" w:rsidRDefault="00000000" w:rsidRPr="00000000" w14:paraId="0000001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경제력과 건강을 축으로 한 5060 여성 소비층의 고도화된 세분화 (Segmentation) 모델</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5060 여성 소비자의 욕구를 효과적으로 분석하고 성공적인 마케팅 전략을 수립하기 위한 절대 원칙은 이들을 단일한 코호트(Cohort)로 묶어 동일한 메시지를 발신하는 행위를 멈추는 것이다. 타깃을 뭉뚱그려 접근하면 그 어떤 광고나 제품 기획도 이들의 예리한 공감대를 형성할 수 없다.</w:t>
      </w:r>
      <w:r w:rsidDel="00000000" w:rsidR="00000000" w:rsidRPr="00000000">
        <w:rPr>
          <w:rFonts w:ascii="Google Sans" w:cs="Google Sans" w:eastAsia="Google Sans" w:hAnsi="Google Sans"/>
          <w:color w:val="444746"/>
          <w:sz w:val="24"/>
          <w:szCs w:val="24"/>
          <w:vertAlign w:val="superscript"/>
          <w:rtl w:val="0"/>
        </w:rPr>
        <w:t xml:space="preserve">7</w:t>
      </w:r>
      <w:r w:rsidDel="00000000" w:rsidR="00000000" w:rsidRPr="00000000">
        <w:rPr>
          <w:rFonts w:ascii="Google Sans" w:cs="Google Sans" w:eastAsia="Google Sans" w:hAnsi="Google Sans"/>
          <w:color w:val="1f1f1f"/>
          <w:rtl w:val="0"/>
        </w:rPr>
        <w:t xml:space="preserve"> 초고령사회로 진입함에 따라 시니어 세대의 성향과 니즈는 그 어느 세대보다 다변화되고 파편화되고 있다.</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시장 조사 전문 기관인 칸타월드패널의 실증 데이터 분석에 따르면, 시니어 소비재 시장은 크게 '관계(사회적 교류)', '돈(경제력)', '건강 상태'라는 세 가지 핵심 축을 기준으로 극명하게 세분화된다.</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독립적인 소비 결정권이 사실상 상실된 디펜던트 시니어(31.2%) 그룹을 제외하면, 실질적인 구매력을 행사하는 5060 여성 시장은 크게 다음의 네 가지 세그먼트(Segment)로 분류되며 각각 완전히 다른 소비 패턴과 욕구를 분출한다.</w:t>
      </w:r>
      <w:r w:rsidDel="00000000" w:rsidR="00000000" w:rsidRPr="00000000">
        <w:rPr>
          <w:rFonts w:ascii="Google Sans" w:cs="Google Sans" w:eastAsia="Google Sans" w:hAnsi="Google Sans"/>
          <w:color w:val="444746"/>
          <w:sz w:val="24"/>
          <w:szCs w:val="24"/>
          <w:vertAlign w:val="superscript"/>
          <w:rtl w:val="0"/>
        </w:rPr>
        <w:t xml:space="preserve">12</w:t>
      </w:r>
    </w:p>
    <w:p w:rsidR="00000000" w:rsidDel="00000000" w:rsidP="00000000" w:rsidRDefault="00000000" w:rsidRPr="00000000" w14:paraId="0000001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3.1. 액티브 시니어 (Active Senior): 사회적 교류와 자기 관리에 투자하는 프리미엄 소비 주축</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액티브 시니어는 건강 상태가 매우 양호하고 경제력 수준도 탄탄하게 뒷받침되어 고부가가치 상품이나 프리미엄 서비스 수요를 적극적으로 창출해내는 핵심 우량 소비층이다.</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이들은 3인 이상 가구 비중이 38.3%로 시니어 그룹 중 가장 높아 여전히 가족 중심의 생활 기반을 유지하고 있으나, 동시에 개인의 독립적이고 주도적인 라이프스타일을 결코 포기하지 않는다.</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오프라인 쇼핑 빈도가 전 그룹 중 가장 높으며, 대량 구매와 지출 단위가 큰 창고형 할인점 이용률이 비시니어 일반 가구보다도 높게 나타나는 것이 특징이다.</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쇼핑 자체를 하나의 여가 활동으로 즐기며 아울렛, 백화점, TV홈쇼핑을 넘나들며 높은 구매액을 기록한다. 소비 카테고리 측면에서는 타인과의 교류 및 자신의 사회적 이미지 관리를 극도로 중시하여 구강용품, 바디보습, 안티에이징 등 프리미엄 뷰티 케어 제품에 대한 지출이 압도적이다.</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식품 카테고리에서는 육류, 야채, 과일 등 신선식품의 구매 비중이 높으며, 특히 지인이나 가족에게 고급 식품을 선물하는 비중(14.9%)이 전체 시니어 중 가장 높아 이들의 소비가 철저히 '관계 지향적'임을 증명한다.</w:t>
      </w:r>
      <w:r w:rsidDel="00000000" w:rsidR="00000000" w:rsidRPr="00000000">
        <w:rPr>
          <w:rFonts w:ascii="Google Sans" w:cs="Google Sans" w:eastAsia="Google Sans" w:hAnsi="Google Sans"/>
          <w:color w:val="444746"/>
          <w:sz w:val="24"/>
          <w:szCs w:val="24"/>
          <w:vertAlign w:val="superscript"/>
          <w:rtl w:val="0"/>
        </w:rPr>
        <w:t xml:space="preserve">12</w:t>
      </w:r>
    </w:p>
    <w:p w:rsidR="00000000" w:rsidDel="00000000" w:rsidP="00000000" w:rsidRDefault="00000000" w:rsidRPr="00000000" w14:paraId="0000001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3.2. 리커버리 시니어 (Recovery Senior): 디지털 친화성과 건강 회복형 온라인 소비의 선두</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리커버리 시니어는 축적된 경제력은 충분히 보유하고 있으나 건강상의 크고 작은 문제들로 인해 외부 소비 활동이나 장거리 이동에 제약을 받는 집단이다. 자녀들이 모두 출가하여 부부 중심의 2인 가구 비중(57.6%)이 압도적으로 높게 형성된다.</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신체적 제약은 역설적으로 이들을 가장 빠르고 강력하게 디지털 커머스의 세계로 편입시켰다. 시니어 그룹 중 유일하게 모바일 등 온라인 쇼핑 빈도(8.08회)가 오프라인 쇼핑 빈도(7.99회)를 앞지른 핵심 디지털 소비층이다.</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 이들은 오픈마켓, 소셜커머스, 브랜드 전용몰은 물론 방문판매 채널까지 전방위적으로 애용하며, 무거운 장바구니를 들 필요가 없는 새벽 배송 등의 서비스를 선호한다.</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소비의 절대적인 목적은 '노화의 극복'과 '신체적 건강의 회복'에 맞춰져 있어, 탈모 방지 등 헤어케어 카테고리 구매액이 비정상적으로 높게 나타난다.</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식품 소비는 철저히 가정 내 내식 위주로 이루어지며, 조리의 수고로움을 덜어주는 온라인 냉동식품, 가공식품, 각종 소스류의 구매 비중이 폭발적으로 성장하고 있는 그룹이다.</w:t>
      </w:r>
      <w:r w:rsidDel="00000000" w:rsidR="00000000" w:rsidRPr="00000000">
        <w:rPr>
          <w:rFonts w:ascii="Google Sans" w:cs="Google Sans" w:eastAsia="Google Sans" w:hAnsi="Google Sans"/>
          <w:color w:val="444746"/>
          <w:sz w:val="24"/>
          <w:szCs w:val="24"/>
          <w:vertAlign w:val="superscript"/>
          <w:rtl w:val="0"/>
        </w:rPr>
        <w:t xml:space="preserve">12</w:t>
      </w:r>
    </w:p>
    <w:p w:rsidR="00000000" w:rsidDel="00000000" w:rsidP="00000000" w:rsidRDefault="00000000" w:rsidRPr="00000000" w14:paraId="0000001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3.3. 디펜시브 시니어 (Defensive Senior): 극단적 방어 소비와 근린 채널 중심의 가성비 추구</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디펜시브 시니어는 육체적 건강에는 큰 무리가 없어 일상생활에 지장이 없으나, 모아둔 자산이 부족하거나 정기적 소득이 끊겨 경제적으로 매우 팍팍한 삶을 영위하는 그룹이다. 은퇴 자금의 고갈로 인해 미래에 대한 불안감이 팽배하며, 시니어 세그먼트 중 1인 가구 비중(30.6%)이 가장 높아 사별이나 이혼을 겪은 독거 여성의 비율이 상당수 포함되어 있을 것으로 추정된다.</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이들의 소비 성향은 생존을 위한 필수재 외에는 지갑을 닫는 '극단적 방어 소비'로 요약된다. 온라인 쇼핑보다는 집에서 도보로 이동 가능한 대형마트, 편의점, 식자재마트, 다이소 등 근거리 오프라인 채널을 주로 이용하며, 할인 행사 시기에 맞춰 그때그때 필요한 만큼만 소량 구매하는 극도의 알뜰한 패턴을 보인다.</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카테고리별로 보면 화장지와 같은 제지류, 비누 등 바디세정 위주의 철저한 생활필수품에만 지출이 집중되며, 식품과 비식품 구매 총액이 동반 감소하고 있는 유일한 침체 그룹이다.</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다만 식사 대용으로 저렴하게 배를 채울 수 있는 주전부리용 건조식품(견과류, 말린 과일)이나 과자류의 구매액 비중이 상대적으로 높아 이들의 팍팍한 식생활을 엿볼 수 있다.</w:t>
      </w:r>
      <w:r w:rsidDel="00000000" w:rsidR="00000000" w:rsidRPr="00000000">
        <w:rPr>
          <w:rFonts w:ascii="Google Sans" w:cs="Google Sans" w:eastAsia="Google Sans" w:hAnsi="Google Sans"/>
          <w:color w:val="444746"/>
          <w:sz w:val="24"/>
          <w:szCs w:val="24"/>
          <w:vertAlign w:val="superscript"/>
          <w:rtl w:val="0"/>
        </w:rPr>
        <w:t xml:space="preserve">12</w:t>
      </w:r>
    </w:p>
    <w:p w:rsidR="00000000" w:rsidDel="00000000" w:rsidP="00000000" w:rsidRDefault="00000000" w:rsidRPr="00000000" w14:paraId="0000001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3.4. 케어 시니어 (Care Senior): 생존 밀착형 필수 소비와 공공·민간 돌봄의 절대적 대상</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케어 시니어는 만성 질환 등으로 건강 상태가 매우 취약할 뿐만 아니라 경제적으로도 빈곤의 늪에 빠져 있어, 스스로의 힘만으로는 일상 영위가 불가능하여 노후에 공적인 요양 케어나 자녀 등 외부의 도움이 절대적으로 필요한 최약체 그룹이다.</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앞서 언급한 정부의 지원망이 절실한 여성 자활 대상자나 빈곤 독거 가구가 상당수 이 그룹에 귀속된다.</w:t>
      </w:r>
      <w:r w:rsidDel="00000000" w:rsidR="00000000" w:rsidRPr="00000000">
        <w:rPr>
          <w:rFonts w:ascii="Google Sans" w:cs="Google Sans" w:eastAsia="Google Sans" w:hAnsi="Google Sans"/>
          <w:color w:val="444746"/>
          <w:sz w:val="24"/>
          <w:szCs w:val="24"/>
          <w:vertAlign w:val="superscript"/>
          <w:rtl w:val="0"/>
        </w:rPr>
        <w:t xml:space="preserve">3</w:t>
      </w:r>
      <w:r w:rsidDel="00000000" w:rsidR="00000000" w:rsidRPr="00000000">
        <w:rPr>
          <w:rFonts w:ascii="Google Sans" w:cs="Google Sans" w:eastAsia="Google Sans" w:hAnsi="Google Sans"/>
          <w:color w:val="1f1f1f"/>
          <w:rtl w:val="0"/>
        </w:rPr>
        <w:t xml:space="preserve"> 건강 악화로 활동 폭이 극도로 제한되어 있어 거주지 바로 인근의 기업형 슈퍼마켓(SSM), 동네 개인 마트, 약국 정도만을 힘겹게 방문하며, 보호자나 요양보호사의 대리 구매를 통한 온라인 결제 비중도 리커버리 그룹과 함께 상대적으로 높게 집계된다.</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이들의 소비는 철저히 '병상 관리'와 '생명 연장'에 직결되어 있다. 건강 악화를 방어하기 위한 요실금 기저귀와 같은 성인 위생용품 카테고리 구매액이 시니어 그룹 중 유일하게 급성장하는 슬픈 통계를 보여준다.</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외식은 꿈꾸기 어려우며 오직 집밥(내식)에 의존하므로 반찬류, 장류, 값싼 건조 곡류 중심의 식재료 소비 패턴을 띠게 된다.</w:t>
      </w:r>
      <w:r w:rsidDel="00000000" w:rsidR="00000000" w:rsidRPr="00000000">
        <w:rPr>
          <w:rFonts w:ascii="Google Sans" w:cs="Google Sans" w:eastAsia="Google Sans" w:hAnsi="Google Sans"/>
          <w:color w:val="444746"/>
          <w:sz w:val="24"/>
          <w:szCs w:val="24"/>
          <w:vertAlign w:val="superscript"/>
          <w:rtl w:val="0"/>
        </w:rPr>
        <w:t xml:space="preserve">12</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tl w:val="0"/>
        </w:rPr>
      </w:r>
    </w:p>
    <w:tbl>
      <w:tblPr>
        <w:tblStyle w:val="Table1"/>
        <w:tblW w:w="9360.000000000002" w:type="dxa"/>
        <w:jc w:val="left"/>
        <w:tblBorders>
          <w:top w:color="c4c7c5" w:space="0" w:sz="6" w:val="single"/>
          <w:left w:color="c4c7c5" w:space="0" w:sz="6" w:val="single"/>
          <w:bottom w:color="c4c7c5" w:space="0" w:sz="6" w:val="single"/>
          <w:right w:color="c4c7c5" w:space="0" w:sz="6" w:val="single"/>
          <w:insideH w:color="c4c7c5" w:space="0" w:sz="6" w:val="single"/>
          <w:insideV w:color="c4c7c5" w:space="0" w:sz="6" w:val="single"/>
        </w:tblBorders>
        <w:tblLayout w:type="fixed"/>
        <w:tblLook w:val="0600"/>
      </w:tblPr>
      <w:tblGrid>
        <w:gridCol w:w="1337.1428571428573"/>
        <w:gridCol w:w="1337.1428571428573"/>
        <w:gridCol w:w="1337.1428571428573"/>
        <w:gridCol w:w="1337.1428571428573"/>
        <w:gridCol w:w="1337.1428571428573"/>
        <w:gridCol w:w="1337.1428571428573"/>
        <w:gridCol w:w="1337.1428571428573"/>
        <w:tblGridChange w:id="0">
          <w:tblGrid>
            <w:gridCol w:w="1337.1428571428573"/>
            <w:gridCol w:w="1337.1428571428573"/>
            <w:gridCol w:w="1337.1428571428573"/>
            <w:gridCol w:w="1337.1428571428573"/>
            <w:gridCol w:w="1337.1428571428573"/>
            <w:gridCol w:w="1337.1428571428573"/>
            <w:gridCol w:w="1337.1428571428573"/>
          </w:tblGrid>
        </w:tblGridChange>
      </w:tblGrid>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세분화 그룹</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핵심 특성 (경제/건강)</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주력 쇼핑 채널</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핵심 소비 비식품군</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핵심 소비 식품군</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심리적 소비 동인 (Driver)</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비즈니스 마케팅 소구점</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액티브 시니어</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경제력 High / 건강 High (3인 가구 다수)</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창고형 할인점, 백화점, 아울렛, 홈쇼핑</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프리미엄 뷰티케어, 구강, 안티에이징</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신선식품, 고급 식자재 선물 (관계지향)</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자아실현, 사회적 지위 유지, 타인과의 교류</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사회적 관계망 강화, 경험재 우선주의, 럭셔리 자기 관리 제안 </w:t>
            </w:r>
            <w:r w:rsidDel="00000000" w:rsidR="00000000" w:rsidRPr="00000000">
              <w:rPr>
                <w:rFonts w:ascii="Google Sans" w:cs="Google Sans" w:eastAsia="Google Sans" w:hAnsi="Google Sans"/>
                <w:color w:val="444746"/>
                <w:sz w:val="24"/>
                <w:szCs w:val="24"/>
                <w:vertAlign w:val="superscript"/>
                <w:rtl w:val="0"/>
              </w:rPr>
              <w:t xml:space="preserve">1</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리커버리 시니어</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경제력 High / 건강 Low (부부 2인 가구 다수)</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온라인(오픈마켓, 소셜, 브랜드몰), 방판</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기능성 헤어케어, 탈모, 항노화 제품</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가정 간편식(HMR), 냉동식품, 소스류</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노화 및 신체 기능 저하 극복, 조리 편의성 추구</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비대면 스마트 헬스케어, 가사 노동 경감 솔루션, 웰에이징 케어 </w:t>
            </w:r>
            <w:r w:rsidDel="00000000" w:rsidR="00000000" w:rsidRPr="00000000">
              <w:rPr>
                <w:rFonts w:ascii="Google Sans" w:cs="Google Sans" w:eastAsia="Google Sans" w:hAnsi="Google Sans"/>
                <w:color w:val="444746"/>
                <w:sz w:val="24"/>
                <w:szCs w:val="24"/>
                <w:vertAlign w:val="superscript"/>
                <w:rtl w:val="0"/>
              </w:rPr>
              <w:t xml:space="preserve">2</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디펜시브 시니어</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경제력 Low / 건강 High (1인 가구 비중 최고)</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도보 근린 채널(편의점, 다이소, 식자재)</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철저한 생필품 위주 (제지류, 바디세정)</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식사 대용 저렴한 간식류, 건조 식품</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노후 자금 고갈에 대한 불안, 철저한 절약</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최강의 가성비 어필, 묶음 소량 할인, 근린 상권 중심 프로모션 </w:t>
            </w:r>
            <w:r w:rsidDel="00000000" w:rsidR="00000000" w:rsidRPr="00000000">
              <w:rPr>
                <w:rFonts w:ascii="Google Sans" w:cs="Google Sans" w:eastAsia="Google Sans" w:hAnsi="Google Sans"/>
                <w:color w:val="444746"/>
                <w:sz w:val="24"/>
                <w:szCs w:val="24"/>
                <w:vertAlign w:val="superscript"/>
                <w:rtl w:val="0"/>
              </w:rPr>
              <w:t xml:space="preserve">12</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케어 시니어</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경제력 Low / 건강 Low (요양 및 공적 지원망 절실)</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동네 개인 마트, 약국, 대리인 온라인 쇼핑</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요실금 기저귀, 시니어 위생용품 집중</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철저한 내식용 기본 식자재 (반찬, 장류)</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생존, 통증 경감, 외부 의존도 수용</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생계 밀착형 기본 물품 지원, 공공 바우처 연계 커머스, 돌봄 서비스 </w:t>
            </w:r>
            <w:r w:rsidDel="00000000" w:rsidR="00000000" w:rsidRPr="00000000">
              <w:rPr>
                <w:rFonts w:ascii="Google Sans" w:cs="Google Sans" w:eastAsia="Google Sans" w:hAnsi="Google Sans"/>
                <w:color w:val="444746"/>
                <w:sz w:val="24"/>
                <w:szCs w:val="24"/>
                <w:vertAlign w:val="superscript"/>
                <w:rtl w:val="0"/>
              </w:rPr>
              <w:t xml:space="preserve">3</w:t>
            </w:r>
          </w:p>
        </w:tc>
      </w:tr>
    </w:tbl>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Pr>
        <w:drawing>
          <wp:inline distB="19050" distT="19050" distL="19050" distR="19050">
            <wp:extent cx="5905500" cy="611505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05500" cy="611505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rFonts w:ascii="Google Sans" w:cs="Google Sans" w:eastAsia="Google Sans" w:hAnsi="Google Sans"/>
          <w:color w:val="444746"/>
          <w:sz w:val="24"/>
          <w:szCs w:val="24"/>
          <w:vertAlign w:val="superscript"/>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위의 분석과 같이 5060 여성 시장 진입의 성패는 표적 청중이 이 4가지 매트릭스 중 어디에 위치하는지 타기팅(Targeting)하는 것에서 결정된다. 액티브에게는 브랜드 신뢰도와 품질 중심의 공감대 형성 스토리텔링을 </w:t>
      </w:r>
      <w:r w:rsidDel="00000000" w:rsidR="00000000" w:rsidRPr="00000000">
        <w:rPr>
          <w:rFonts w:ascii="Google Sans" w:cs="Google Sans" w:eastAsia="Google Sans" w:hAnsi="Google Sans"/>
          <w:color w:val="444746"/>
          <w:sz w:val="24"/>
          <w:szCs w:val="24"/>
          <w:vertAlign w:val="superscript"/>
          <w:rtl w:val="0"/>
        </w:rPr>
        <w:t xml:space="preserve">7</w:t>
      </w:r>
      <w:r w:rsidDel="00000000" w:rsidR="00000000" w:rsidRPr="00000000">
        <w:rPr>
          <w:rFonts w:ascii="Google Sans" w:cs="Google Sans" w:eastAsia="Google Sans" w:hAnsi="Google Sans"/>
          <w:color w:val="1f1f1f"/>
          <w:rtl w:val="0"/>
        </w:rPr>
        <w:t xml:space="preserve">, 리커버리에게는 비대면 채널의 직관적인 사용성과 의료적 효능감을, 디펜시브와 케어 그룹에게는 지자체 예산이나 바우처와 연계한 사회 공헌적 B2G(Business to Government) 모델을 설계하는 것이 합리적인 전략 방향이다.</w:t>
      </w:r>
    </w:p>
    <w:p w:rsidR="00000000" w:rsidDel="00000000" w:rsidP="00000000" w:rsidRDefault="00000000" w:rsidRPr="00000000" w14:paraId="0000004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표면적 응답을 넘어선 5060 여성 시장 조사 및 데이터 수집 방법론</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세분화된 타깃의 내밀한 욕구를 파악하기 위해 시장 조사를 수행할 때, 5060 여성 집단을 대상으로 기존의 2030 세대에게 하듯 정형화된 오지선다형 설문지를 돌리는 것은 심각한 정보의 왜곡을 초래할 수 있다. 이 세대의 여성들은 대한민국의 고도성장기와 가부장제를 온몸으로 겪어내며, 자신의 이기적인 욕구를 드러내기보다는 타인(남편, 시댁, 자녀)을 배려하고 인내하는 것을 미덕으로 여기도록 사회화되어 왔다.</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따라서 이들은 "지금 무엇이 결핍되어 있습니까?"라는 직접적인 질문에 매우 방어적이거나 사회적으로 용인되는 모범 답안만을 피상적으로 제출하는 경향이 농후하다. 진정한 시장 인사이트를 도출하기 위해서는 양적 조사와 질적 조사가 치밀하게 교차 설계되어야 한다.</w:t>
      </w:r>
    </w:p>
    <w:p w:rsidR="00000000" w:rsidDel="00000000" w:rsidP="00000000" w:rsidRDefault="00000000" w:rsidRPr="00000000" w14:paraId="0000004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4.1. 정성적 연구의 진화: 라이프 코칭 결합형 심층 인터뷰와 라포(Rapport) 형성</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5060 여성의 굳게 닫힌 마음을 열고 무의식 속 결핍을 끄집어내는 데에는 FGI(표적 집단 면접법)와 1:1 심층 인터뷰(In-depth Interview)가 필수적으로 요구된다. 이러한 면대면(Face-to-face) 방식은 응답자가 특정 단어를 말할 때 짓는 미묘한 표정 변화, 손동작 제스처, 그리고 답변 전의 긴 침묵과 같은 비언어적(Non-verbal) 맥락 자료까지 모두 포착하여 분석할 수 있다는 독보적인 장점을 지닌다.</w:t>
      </w:r>
      <w:r w:rsidDel="00000000" w:rsidR="00000000" w:rsidRPr="00000000">
        <w:rPr>
          <w:rFonts w:ascii="Google Sans" w:cs="Google Sans" w:eastAsia="Google Sans" w:hAnsi="Google Sans"/>
          <w:color w:val="444746"/>
          <w:sz w:val="24"/>
          <w:szCs w:val="24"/>
          <w:vertAlign w:val="superscript"/>
          <w:rtl w:val="0"/>
        </w:rPr>
        <w:t xml:space="preserve">14</w:t>
      </w:r>
      <w:r w:rsidDel="00000000" w:rsidR="00000000" w:rsidRPr="00000000">
        <w:rPr>
          <w:rFonts w:ascii="Google Sans" w:cs="Google Sans" w:eastAsia="Google Sans" w:hAnsi="Google Sans"/>
          <w:color w:val="1f1f1f"/>
          <w:rtl w:val="0"/>
        </w:rPr>
        <w:t xml:space="preserve"> 그러나 FGI의 경우 목소리가 큰 소수의 오피니언 리더에게 집단의 의견이 편향되는 이른바 '동조 현상'이 발생할 위험이 있으며, 1:1 인터뷰 역시 진행자의 편견이 개입되거나 질문자와의 관계가 경직될 경우 일반화의 오류에 빠지기 쉽다는 뚜렷한 한계점도 존재한다.</w:t>
      </w:r>
      <w:r w:rsidDel="00000000" w:rsidR="00000000" w:rsidRPr="00000000">
        <w:rPr>
          <w:rFonts w:ascii="Google Sans" w:cs="Google Sans" w:eastAsia="Google Sans" w:hAnsi="Google Sans"/>
          <w:color w:val="444746"/>
          <w:sz w:val="24"/>
          <w:szCs w:val="24"/>
          <w:vertAlign w:val="superscript"/>
          <w:rtl w:val="0"/>
        </w:rPr>
        <w:t xml:space="preserve">14</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이러한 단점을 극복하고 성공적인 정성 조사를 완수하기 위한 핵심 열쇠는 바로 </w:t>
      </w:r>
      <w:r w:rsidDel="00000000" w:rsidR="00000000" w:rsidRPr="00000000">
        <w:rPr>
          <w:rFonts w:ascii="Google Sans" w:cs="Google Sans" w:eastAsia="Google Sans" w:hAnsi="Google Sans"/>
          <w:b w:val="1"/>
          <w:bCs w:val="1"/>
          <w:color w:val="1f1f1f"/>
          <w:rtl w:val="0"/>
        </w:rPr>
        <w:t xml:space="preserve">'코칭 대화 방식'을 접목한 고도의 라포(Rapport, 상호 유대감) 형성</w:t>
      </w:r>
      <w:r w:rsidDel="00000000" w:rsidR="00000000" w:rsidRPr="00000000">
        <w:rPr>
          <w:rFonts w:ascii="Google Sans" w:cs="Google Sans" w:eastAsia="Google Sans" w:hAnsi="Google Sans"/>
          <w:color w:val="1f1f1f"/>
          <w:rtl w:val="0"/>
        </w:rPr>
        <w:t xml:space="preserve">이다.</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5060 여성을 마주하는 연구자는 딱딱한 클립보드를 든 조사관이 아니라, 그들의 삶을 경청하고 위로하는 '라이프 코치'로 자신의 태도를 완벽히 전환해야 한다.</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인터뷰 가이드는 일반적이고 가벼운 질문에서 시작해 점진적으로 구체적이고 내밀한 질문으로 들어가는 순서로 정교하게 설계되어야 하며, 편향을 배제한 철저한 중립적 언어를 사용해야 한다.</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예컨대 "갱년기로 인해 우울하시죠?"라는 유도 질문 대신, "자녀가 독립하여 방이 비었을 때, 혼자 남겨진 거실에서 가장 즐겨 하는 생각은 무엇입니까?"와 같은 반구조화된 열린 질문(Open-ended questions)을 던져야 한다.</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적극적인 경청과 고개 끄덕임, 그리고 "당신의 헌신이 헛되지 않았다"는 식의 깊은 공감과 인정을 제공할 때, 연구 참여자들은 이 시간을 단순한 리서치 조사가 아니라 치유받는 라이프 코칭의 시간으로 느끼게 된다.</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비로소 이 순간, 평생 여러 가면을 쓰고 살아오며 발현되지 못했던 이들의 숨겨진 강점과 짙은 결핍의 실체가 시장의 언어로 번역되어 쏟아져 나오게 되는 것이다.</w:t>
      </w:r>
      <w:r w:rsidDel="00000000" w:rsidR="00000000" w:rsidRPr="00000000">
        <w:rPr>
          <w:rFonts w:ascii="Google Sans" w:cs="Google Sans" w:eastAsia="Google Sans" w:hAnsi="Google Sans"/>
          <w:color w:val="444746"/>
          <w:sz w:val="24"/>
          <w:szCs w:val="24"/>
          <w:vertAlign w:val="superscript"/>
          <w:rtl w:val="0"/>
        </w:rPr>
        <w:t xml:space="preserve">13</w:t>
      </w:r>
    </w:p>
    <w:p w:rsidR="00000000" w:rsidDel="00000000" w:rsidP="00000000" w:rsidRDefault="00000000" w:rsidRPr="00000000" w14:paraId="0000004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4.2. 에스노그래피(Ethnography)와 생활 밀착형 관찰 조사</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언어적 소통만으로는 파악하기 힘든 실제 소비 맥락(Context)을 이해하기 위해 문화인류학적 연구 방법론인 '에스노그래피(민족지학적 관찰 조사)'의 도입도 매우 유효하다.</w:t>
      </w:r>
      <w:r w:rsidDel="00000000" w:rsidR="00000000" w:rsidRPr="00000000">
        <w:rPr>
          <w:rFonts w:ascii="Google Sans" w:cs="Google Sans" w:eastAsia="Google Sans" w:hAnsi="Google Sans"/>
          <w:color w:val="444746"/>
          <w:sz w:val="24"/>
          <w:szCs w:val="24"/>
          <w:vertAlign w:val="superscript"/>
          <w:rtl w:val="0"/>
        </w:rPr>
        <w:t xml:space="preserve">17</w:t>
      </w:r>
      <w:r w:rsidDel="00000000" w:rsidR="00000000" w:rsidRPr="00000000">
        <w:rPr>
          <w:rFonts w:ascii="Google Sans" w:cs="Google Sans" w:eastAsia="Google Sans" w:hAnsi="Google Sans"/>
          <w:color w:val="1f1f1f"/>
          <w:rtl w:val="0"/>
        </w:rPr>
        <w:t xml:space="preserve"> 5060 여성 소비자의 자연스러운 행동 양식을 관찰하기 위해 연구자가 그들의 일상 환경, 즉 대형 마트의 신선식품 코너, 아침 시간대의 동네 피트니스 센터, 문화 센터의 대기실, 미용실 등에 직접 들어가 관찰을 수행하는 것이다.</w:t>
      </w:r>
      <w:r w:rsidDel="00000000" w:rsidR="00000000" w:rsidRPr="00000000">
        <w:rPr>
          <w:rFonts w:ascii="Google Sans" w:cs="Google Sans" w:eastAsia="Google Sans" w:hAnsi="Google Sans"/>
          <w:color w:val="444746"/>
          <w:sz w:val="24"/>
          <w:szCs w:val="24"/>
          <w:vertAlign w:val="superscript"/>
          <w:rtl w:val="0"/>
        </w:rPr>
        <w:t xml:space="preserve">17</w:t>
      </w:r>
      <w:r w:rsidDel="00000000" w:rsidR="00000000" w:rsidRPr="00000000">
        <w:rPr>
          <w:rFonts w:ascii="Google Sans" w:cs="Google Sans" w:eastAsia="Google Sans" w:hAnsi="Google Sans"/>
          <w:color w:val="1f1f1f"/>
          <w:rtl w:val="0"/>
        </w:rPr>
        <w:t xml:space="preserve"> 이를 통해 특정 상품 라벨을 읽기 위해 돋보기를 꺼내 드는 불편함이나, 스마트 키오스크 앞에서 결제를 망설이며 뒤로 물러서는 당혹감 등 인터뷰에서는 차마 자존심 때문에 말하지 못했던 기술적 소외나 신체적 불편함의 단서를 획득할 수 있다.</w:t>
      </w:r>
    </w:p>
    <w:p w:rsidR="00000000" w:rsidDel="00000000" w:rsidP="00000000" w:rsidRDefault="00000000" w:rsidRPr="00000000" w14:paraId="0000005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4.3. 디지털 족적(Digital Footprint) 기반의 정량적 행동 분석</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정성적 분석이 'Why(왜 그런 욕구를 가지는가)'를 심층적으로 밝혀낸다면, 정량적 분석은 'What(실제 어떤 행동을 하는가)'의 규모를 실증적인 데이터로 증명하는 역할을 한다. 앞서 확인했듯 액티브 시니어의 88% 이상이 스마트페이를 자유롭게 구사하고 모바일 패션 앱의 주력 소비자로 부상한 만큼 </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이들이 온라인상에 매일 남기는 방대한 디지털 족적은 가장 신뢰할 수 있는 시장 분석의 소스다.</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특히 5060 여성의 생체 리듬 변화에 주목해야 한다. 노화로 인해 수면 패턴이 변화하면서 이들은 이른 새벽인 5시를 전후하여 기상하는 경우가 많은데, 가족들이 깨기 전 오롯이 혼자만의 시간을 가지는 이 '새벽 5시'에 모바일 앱 접속 트래픽과 쇼핑 검색량이 급증하는 독특한 현상이 나타난다.</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 기업은 이 시간대에 타깃화된 푸시 알람을 보내거나 특가 기획전을 여는 방식으로 전환율을 극대화할 수 있다. 또한 시니어와 그 보호자를 위해 다양한 요양, 의료, 주거 자원을 비교 분석해주는 '시니어 리서치 가이드' 류의 모바일 앱이나 플랫폼 내에 축적되는 검색어 랭킹, 페이지 체류 시간 등을 추적함으로써 현재 5060 가정이 직면한 가장 시급한 당면 과제가 무엇인지 실시간으로 정량화해 낼 수 있다.</w:t>
      </w:r>
      <w:r w:rsidDel="00000000" w:rsidR="00000000" w:rsidRPr="00000000">
        <w:rPr>
          <w:rFonts w:ascii="Google Sans" w:cs="Google Sans" w:eastAsia="Google Sans" w:hAnsi="Google Sans"/>
          <w:color w:val="444746"/>
          <w:sz w:val="24"/>
          <w:szCs w:val="24"/>
          <w:vertAlign w:val="superscript"/>
          <w:rtl w:val="0"/>
        </w:rPr>
        <w:t xml:space="preserve">18</w:t>
      </w:r>
      <w:r w:rsidDel="00000000" w:rsidR="00000000" w:rsidRPr="00000000">
        <w:rPr>
          <w:rFonts w:ascii="Google Sans" w:cs="Google Sans" w:eastAsia="Google Sans" w:hAnsi="Google Sans"/>
          <w:color w:val="1f1f1f"/>
          <w:rtl w:val="0"/>
        </w:rPr>
        <w:t xml:space="preserve"> 텔레비전, 라디오, 그리고 온라인 플랫폼을 횡단하며 집행되는 시니어 타깃의 스토리텔링 광고에 대해 각 매체별 클릭률(CTR), 영상 시청 완료율 등의 데이터를 분석하는 것도 채널 선호도를 측정하는 중요한 정량 지표가 된다.</w:t>
      </w:r>
      <w:r w:rsidDel="00000000" w:rsidR="00000000" w:rsidRPr="00000000">
        <w:rPr>
          <w:rFonts w:ascii="Google Sans" w:cs="Google Sans" w:eastAsia="Google Sans" w:hAnsi="Google Sans"/>
          <w:color w:val="444746"/>
          <w:sz w:val="24"/>
          <w:szCs w:val="24"/>
          <w:vertAlign w:val="superscript"/>
          <w:rtl w:val="0"/>
        </w:rPr>
        <w:t xml:space="preserve">7</w:t>
      </w:r>
    </w:p>
    <w:p w:rsidR="00000000" w:rsidDel="00000000" w:rsidP="00000000" w:rsidRDefault="00000000" w:rsidRPr="00000000" w14:paraId="0000005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 결핍을 혁신적 비즈니스로 치환한 타깃 마케팅 성공 사례 심층 분석</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시장에서 5060 여성의 억눌린 결핍과 묵음 처리된 욕구를 정확히 간파해내고, 이를 단순한 상품이 아닌 정교한 비즈니스 모델로 승화시켜 폭발적인 성장을 이룬 국내외 기업들의 사례를 해부하는 것은 향후 시니어 시장 진입 전략을 고도화하는 데 필수적인 통찰을 제공한다. 모바일 패션 플랫폼의 지각 변동을 일으킨 '퀸잇', 쇠락하는 출판업계에서 시니어 커머스 강자로 군림한 일본의 '하루메쿠', 그리고 낡은 것을 가장 힙(Hip)한 콘텐츠로 뒤집은 세대 통합형 브랜드 '신이어마켙'이 그 궤적의 중심에 있다.</w:t>
      </w:r>
    </w:p>
    <w:p w:rsidR="00000000" w:rsidDel="00000000" w:rsidP="00000000" w:rsidRDefault="00000000" w:rsidRPr="00000000" w14:paraId="0000005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5.1. 빈 시장을 찌른 타깃 독점과 큐레이션: 4050 패션 버티컬 커머스 '퀸잇(Queenit)'</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국내 모바일 패션 플랫폼 시장에서 퀸잇(Queenit)의 행보는 가히 파괴적이었다. 출시 불과 2년 만에 기존 여성 패션 편집숍 시장의 절대 강자로 군림하던 W컨셉과 29CM를 월간 활성 사용자 수(MAU) 등 트래픽 기준에서 가볍게 추월해 버리는 기염을 토했다.</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퀸잇의 이례적 초고속 성장은 5060 여성들이 모바일 커머스 생태계 내에서 겪고 있던 극심한 '소외감과 플랫폼의 부재'라는 결핍을 집요하게 파고든 데서 출발한다.</w:t>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경쟁 없는 니치 마켓(Niche Market)의 정확한 타격</w:t>
      </w:r>
      <w:r w:rsidDel="00000000" w:rsidR="00000000" w:rsidRPr="00000000">
        <w:rPr>
          <w:rFonts w:ascii="Google Sans" w:cs="Google Sans" w:eastAsia="Google Sans" w:hAnsi="Google Sans"/>
          <w:color w:val="1f1f1f"/>
          <w:rtl w:val="0"/>
        </w:rPr>
        <w:t xml:space="preserve">: 에이블리, 지그재그 등 기존의 거대 버티컬 패션 플랫폼들은 동일한 1030 젊은 고객층의 파이를 뺏기 위해 천문학적인 마케팅 비용을 쏟아부으며 레드오션에서 출혈 경쟁을 벌이고 있었다.</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반면 퀸잇은 백화점 소비에 익숙하고 구매력은 충분하나 자신의 체형과 취향에 맞는 옷을 모바일로 살 만한 '어른들의 놀이터'가 없었던 40대 이상 여성 고객을 정조준했다.</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그 결과, 치열한 2030 시장의 진흙탕 싸움을 완전히 피하면서 40대 이상 고객 비중 70% 이상이라는 압도적인 타깃 독점력을 확보했다.</w:t>
      </w:r>
      <w:r w:rsidDel="00000000" w:rsidR="00000000" w:rsidRPr="00000000">
        <w:rPr>
          <w:rFonts w:ascii="Google Sans" w:cs="Google Sans" w:eastAsia="Google Sans" w:hAnsi="Google Sans"/>
          <w:color w:val="444746"/>
          <w:sz w:val="24"/>
          <w:szCs w:val="24"/>
          <w:vertAlign w:val="superscript"/>
          <w:rtl w:val="0"/>
        </w:rPr>
        <w:t xml:space="preserve">20</w:t>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브랜드 큐레이션 차별화와 입점사의 간절한 니즈 충족</w:t>
      </w:r>
      <w:r w:rsidDel="00000000" w:rsidR="00000000" w:rsidRPr="00000000">
        <w:rPr>
          <w:rFonts w:ascii="Google Sans" w:cs="Google Sans" w:eastAsia="Google Sans" w:hAnsi="Google Sans"/>
          <w:color w:val="1f1f1f"/>
          <w:rtl w:val="0"/>
        </w:rPr>
        <w:t xml:space="preserve">: 퀸잇은 경쟁사인 29CM나 W컨셉의 베스트 상품 브랜드 리스트와 겹치는 브랜드가 단 하나도 없을 정도로 철저하게 중년 여성이 선호하는 기성 백화점 브랜드(어덜트 브랜드) 중심으로 카테고리를 구축했다.</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이는 비단 소비자뿐만 아니라, 오프라인 매장 매출 하락으로 온라인 전환을 서두르면서도 젊은 층 위주의 기존 플랫폼에서는 알고리즘의 외면을 받고 종합몰에서나 근근이 키워드로 검색되던 시니어 패션 브랜드들에게 훌륭한 동아줄이 되었다.</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브랜드들의 간절한 디지털 판로 확보 니즈와 5060 소비자의 전용 플랫폼 니즈를 매칭시킨 퀸잇은 초기부터 고품질의 구색을 탄탄하게 갖추며 플라이휠(Flywheel)을 돌릴 수 있었다.</w:t>
      </w:r>
      <w:r w:rsidDel="00000000" w:rsidR="00000000" w:rsidRPr="00000000">
        <w:rPr>
          <w:rFonts w:ascii="Google Sans" w:cs="Google Sans" w:eastAsia="Google Sans" w:hAnsi="Google Sans"/>
          <w:color w:val="444746"/>
          <w:sz w:val="24"/>
          <w:szCs w:val="24"/>
          <w:vertAlign w:val="superscript"/>
          <w:rtl w:val="0"/>
        </w:rPr>
        <w:t xml:space="preserve">20</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[잠재적 위협 요인 및 시장 분석적 시사점]</w:t>
      </w:r>
      <w:r w:rsidDel="00000000" w:rsidR="00000000" w:rsidRPr="00000000">
        <w:rPr>
          <w:rFonts w:ascii="Google Sans" w:cs="Google Sans" w:eastAsia="Google Sans" w:hAnsi="Google Sans"/>
          <w:color w:val="1f1f1f"/>
          <w:rtl w:val="0"/>
        </w:rPr>
        <w:t xml:space="preserve"> 하지만 퀸잇의 현재 비즈니스 구조는 장기적인 건실한 성장을 담보하기 위해 반드시 넘어야 할 딜레마를 안고 있다. 현재 퀸잇은 신세계(SSG) 등 거대 종합 플랫폼과의 가격 비교에서 가격 통제력(최저가 점유율)이 현저히 약한 상태다.</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더 큰 문제는 수익 구조의 한계다. 퀸잇은 상대적으로 높은 18% 이상의 수수료율을 취하고 있지만, 베스트셀러 상품의 거의 전부가 상시 할인가로 판매되며 그 평균 할인율이 50%를 훌쩍 뛰어넘는 기형적인 구조에 의존하고 있다.</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반면 경쟁사인 W컨셉 등은 베스트 상품의 20% 이상을 정가(No-discount)로 판매하며 브랜드의 가치를 철저히 관리한다.</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만약 퀸잇이 지금처럼 계속해서 재고를 밀어내는 구조를 유지한다면 소비자들의 뇌리에 '이월 상품을 싸게 처분하는 덤핑 아웃렛'이라는 이미지가 고착화될 위험이 다분하다.</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브랜드들은 기본적으로 정가 판매 비율이 높은 채널을 선호하므로, 아웃렛 이미지가 굳어지면 신상품 입점 유치가 어려워지고 장기적인 성장이 정체될 수밖에 없다.</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따라서 향후 5060 여성을 타깃으로 하는 플랫폼은 단순한 가격 할인을 넘어, 체형의 변화를 보완해주는 '프리미엄 스타일링 큐레이션'이라는 비가격적 가치를 제공하여 정가 구매의 당위성을 설득해야만 생존할 수 있다.</w:t>
      </w:r>
    </w:p>
    <w:p w:rsidR="00000000" w:rsidDel="00000000" w:rsidP="00000000" w:rsidRDefault="00000000" w:rsidRPr="00000000" w14:paraId="0000005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5.2. '시니어'라는 낡은 프레임을 부순 정체성 재정의: 일본 라이프스타일 기업 '하루메쿠(Halmek)'</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일본의 '하루메쿠(ハルメク)' 사례는 시니어 비즈니스의 성공이 단지 좋은 상품을 소싱하는 기술이 아니라, 타깃 고객을 대하는 근본적인 '철학과 관점의 대전환'에 있음을 웅변한다. 바닥을 모르고 추락하는 종이 출판업계의 불황 속에서도, 하루메쿠는 50대 이상 시니어 여성을 타깃으로 한 월간 정기구독 잡지(구독자 48만 명, 부수 1위)에서 출발해 통신 커머스, 오프라인 매장, 커뮤니티를 아우르는 거대한 시니어 라이프스타일 홀딩스로 도약하여 도쿄증권거래소에 상장(2023년)하는 기적을 만들어냈다.</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놀라운 점은 회사 전체 매출(제3분기 누계 약 264억 엔) 중 잡지 자체의 매출을 압도하며 무려 80% 이상의 수익이 독자를 대상으로 한 자사 상품 판매(커머스)에서 창출된다는 사실이다.</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이 압도적 성과는 어떻게 가능했을까?</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'수동적 노인'에서 '삶의 주인공인 여성'으로의 포지셔닝 재정의</w:t>
      </w:r>
      <w:r w:rsidDel="00000000" w:rsidR="00000000" w:rsidRPr="00000000">
        <w:rPr>
          <w:rFonts w:ascii="Google Sans" w:cs="Google Sans" w:eastAsia="Google Sans" w:hAnsi="Google Sans"/>
          <w:color w:val="1f1f1f"/>
          <w:rtl w:val="0"/>
        </w:rPr>
        <w:t xml:space="preserve">: 하루메쿠의 결정적 성공 비결은 50대 이상의 독자를 '시니어'라는 우울하고 무기력한 세대 집단으로 묶지 않고, 여전히 아름다움과 일상을 추구하는 한 명의 '여성'으로 재정의한 데 있다.</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과거의 뻔한 시니어 건강 잡지들이 늘어가는 주름살, 질병의 공포, 연금 고갈, 칙칙한 요양원 이야기로 지면을 도배하며 공포 마케팅을 펼칠 때, 하루메쿠는 이들을 여성지로 인식하고 최신 패션 트렌드, 나이에 맞는 우아한 뷰티 팁, 화사한 인테리어, 체형을 커버하는 세련된 스타일링 등 다채롭고 생동감 넘치는 라이프스타일 콘텐츠를 앞세웠다.</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이는 5060 여성이 시장에서 가장 절실히 원했던 심리적 결핍, 즉 '나이 듦을 질병이 아닌 삶의 자연스럽고 아름다운 과정으로 인정받고 싶다'는 정체성 인정의 욕구를 완벽히 해소해 준 철학적 승리였다.</w:t>
      </w:r>
      <w:r w:rsidDel="00000000" w:rsidR="00000000" w:rsidRPr="00000000">
        <w:rPr>
          <w:rFonts w:ascii="Google Sans" w:cs="Google Sans" w:eastAsia="Google Sans" w:hAnsi="Google Sans"/>
          <w:color w:val="444746"/>
          <w:sz w:val="24"/>
          <w:szCs w:val="24"/>
          <w:vertAlign w:val="superscript"/>
          <w:rtl w:val="0"/>
        </w:rPr>
        <w:t xml:space="preserve">25</w:t>
      </w:r>
    </w:p>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비정형 아날로그 데이터를 통한 궁극의 딥 리서치(Deep Research)</w:t>
      </w:r>
      <w:r w:rsidDel="00000000" w:rsidR="00000000" w:rsidRPr="00000000">
        <w:rPr>
          <w:rFonts w:ascii="Google Sans" w:cs="Google Sans" w:eastAsia="Google Sans" w:hAnsi="Google Sans"/>
          <w:color w:val="1f1f1f"/>
          <w:rtl w:val="0"/>
        </w:rPr>
        <w:t xml:space="preserve">: 하루메쿠는 구독 장벽이 높은 연간 정기 구독(7,800엔) 모델을 과감히 채택하여 서점 판매에 의존하지 않고 시니어 고객의 방대한 데이터를 직접 수집하는 강력한 비즈니스 해자(Moat)를 구축했다.</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그러나 이들이 가진 데이터의 진짜 무기는 디지털 클릭률이 아니라 매달 편집부로 쏟아져 들어오는 약 3,000장의 '독자 의견 엽서'라는 아날로그 매체에 있었다.</w:t>
      </w:r>
      <w:r w:rsidDel="00000000" w:rsidR="00000000" w:rsidRPr="00000000">
        <w:rPr>
          <w:rFonts w:ascii="Google Sans" w:cs="Google Sans" w:eastAsia="Google Sans" w:hAnsi="Google Sans"/>
          <w:color w:val="444746"/>
          <w:sz w:val="24"/>
          <w:szCs w:val="24"/>
          <w:vertAlign w:val="superscript"/>
          <w:rtl w:val="0"/>
        </w:rPr>
        <w:t xml:space="preserve">23</w:t>
      </w:r>
      <w:r w:rsidDel="00000000" w:rsidR="00000000" w:rsidRPr="00000000">
        <w:rPr>
          <w:rFonts w:ascii="Google Sans" w:cs="Google Sans" w:eastAsia="Google Sans" w:hAnsi="Google Sans"/>
          <w:color w:val="1f1f1f"/>
          <w:rtl w:val="0"/>
        </w:rPr>
        <w:t xml:space="preserve"> 연구소 직원들은 이 엽서를 단순한 고객 불만 접수처로 취급하지 않았다. 기사에 대한 단순 평가부터 연금 생활의 막막함, 성장한 자녀와의 심리적 갈등, 남편과의 불화 등 엽서에 적힌 시니어 여성들의 깊고 은밀한 고민들을 텍스트 마이닝하듯 낱낱이 분석했다.</w:t>
      </w:r>
      <w:r w:rsidDel="00000000" w:rsidR="00000000" w:rsidRPr="00000000">
        <w:rPr>
          <w:rFonts w:ascii="Google Sans" w:cs="Google Sans" w:eastAsia="Google Sans" w:hAnsi="Google Sans"/>
          <w:color w:val="444746"/>
          <w:sz w:val="24"/>
          <w:szCs w:val="24"/>
          <w:vertAlign w:val="superscript"/>
          <w:rtl w:val="0"/>
        </w:rPr>
        <w:t xml:space="preserve">25</w:t>
      </w:r>
      <w:r w:rsidDel="00000000" w:rsidR="00000000" w:rsidRPr="00000000">
        <w:rPr>
          <w:rFonts w:ascii="Google Sans" w:cs="Google Sans" w:eastAsia="Google Sans" w:hAnsi="Google Sans"/>
          <w:color w:val="1f1f1f"/>
          <w:rtl w:val="0"/>
        </w:rPr>
        <w:t xml:space="preserve"> 데이터로 수치화할 수 없는 "사소한 중얼거림 속에 진짜 인사이트가 숨어 있다"는 하루메쿠 연구소의 철학은, 앞서 4장에서 강조했던 코칭형 심층 인터뷰와 에스노그래피 조사 방법론이 어떻게 대규모 비즈니스 모델 내에서 시스템적으로 구현되어 상품 기획으로 직결될 수 있는지를 보여주는 역사적인 모범 사례다.</w:t>
      </w:r>
      <w:r w:rsidDel="00000000" w:rsidR="00000000" w:rsidRPr="00000000">
        <w:rPr>
          <w:rFonts w:ascii="Google Sans" w:cs="Google Sans" w:eastAsia="Google Sans" w:hAnsi="Google Sans"/>
          <w:color w:val="444746"/>
          <w:sz w:val="24"/>
          <w:szCs w:val="24"/>
          <w:vertAlign w:val="superscript"/>
          <w:rtl w:val="0"/>
        </w:rPr>
        <w:t xml:space="preserve">25</w:t>
      </w:r>
      <w:r w:rsidDel="00000000" w:rsidR="00000000" w:rsidRPr="00000000">
        <w:rPr>
          <w:rFonts w:ascii="Google Sans" w:cs="Google Sans" w:eastAsia="Google Sans" w:hAnsi="Google Sans"/>
          <w:color w:val="1f1f1f"/>
          <w:rtl w:val="0"/>
        </w:rPr>
        <w:t xml:space="preserve"> 또한 4,300명에 달하는 독자 패널 그룹 '하루토모'를 운영하며 좌담회와 연간 3만 명 규모의 설문을 병행하여 상품의 적중률을 한 치의 오차 없이 끌어올렸다.</w:t>
      </w:r>
      <w:r w:rsidDel="00000000" w:rsidR="00000000" w:rsidRPr="00000000">
        <w:rPr>
          <w:rFonts w:ascii="Google Sans" w:cs="Google Sans" w:eastAsia="Google Sans" w:hAnsi="Google Sans"/>
          <w:color w:val="444746"/>
          <w:sz w:val="24"/>
          <w:szCs w:val="24"/>
          <w:vertAlign w:val="superscript"/>
          <w:rtl w:val="0"/>
        </w:rPr>
        <w:t xml:space="preserve">23</w:t>
      </w:r>
    </w:p>
    <w:p w:rsidR="00000000" w:rsidDel="00000000" w:rsidP="00000000" w:rsidRDefault="00000000" w:rsidRPr="00000000" w14:paraId="0000005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5.3. 수동적 소비자에서 능동적 생산자로의 진화: 더뉴그레이와 신이어마켙의 뉴트로(New-tro) 혁명</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5060 세대는 앞선 분석에서 입증되었듯, 단순히 돈을 쓰고 물건을 소비하는 일방적인 수용자로 남기를 단호히 거부한다.</w:t>
      </w:r>
      <w:r w:rsidDel="00000000" w:rsidR="00000000" w:rsidRPr="00000000">
        <w:rPr>
          <w:rFonts w:ascii="Google Sans" w:cs="Google Sans" w:eastAsia="Google Sans" w:hAnsi="Google Sans"/>
          <w:color w:val="444746"/>
          <w:sz w:val="24"/>
          <w:szCs w:val="24"/>
          <w:vertAlign w:val="superscript"/>
          <w:rtl w:val="0"/>
        </w:rPr>
        <w:t xml:space="preserve">9</w:t>
      </w:r>
      <w:r w:rsidDel="00000000" w:rsidR="00000000" w:rsidRPr="00000000">
        <w:rPr>
          <w:rFonts w:ascii="Google Sans" w:cs="Google Sans" w:eastAsia="Google Sans" w:hAnsi="Google Sans"/>
          <w:color w:val="1f1f1f"/>
          <w:rtl w:val="0"/>
        </w:rPr>
        <w:t xml:space="preserve"> 이들은 여전히 신체가 건강하며 연륜을 갖추고 있기에, 자신이 능동적으로 사회 경제 활동에 참여하고 세상과 소통하며 가치 있는 존재로 쓰임 받기를 원한다. 시니어 비즈니스의 고수들은 바로 이 '사회적 소속감과 생산성에 대한 결핍'을 콘텐츠화하여 대성공을 거두었다.</w:t>
      </w:r>
    </w:p>
    <w:p w:rsidR="00000000" w:rsidDel="00000000" w:rsidP="00000000" w:rsidRDefault="00000000" w:rsidRPr="00000000" w14:paraId="00000060">
      <w:pPr>
        <w:numPr>
          <w:ilvl w:val="0"/>
          <w:numId w:val="3"/>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시니어 크리에이터 생태계의 창조 (더뉴그레이)</w:t>
      </w:r>
      <w:r w:rsidDel="00000000" w:rsidR="00000000" w:rsidRPr="00000000">
        <w:rPr>
          <w:rFonts w:ascii="Google Sans" w:cs="Google Sans" w:eastAsia="Google Sans" w:hAnsi="Google Sans"/>
          <w:color w:val="1f1f1f"/>
          <w:rtl w:val="0"/>
        </w:rPr>
        <w:t xml:space="preserve">: 더뉴그레이(THENEWGREY)는 대한민국의 전형적인 칙칙한 등산복에 갇혀 있던 시니어 남성 및 여성들을 세련되고 힙한 서구풍의 패션 모델로 완벽히 탈바꿈시키는 메이크오버(Make-over) 프로젝트로 인스타그램 등에서 약 40만 명의 거대한 팬덤을 구축한 콘텐츠 기업이다.</w:t>
      </w:r>
      <w:r w:rsidDel="00000000" w:rsidR="00000000" w:rsidRPr="00000000">
        <w:rPr>
          <w:rFonts w:ascii="Google Sans" w:cs="Google Sans" w:eastAsia="Google Sans" w:hAnsi="Google Sans"/>
          <w:color w:val="444746"/>
          <w:sz w:val="24"/>
          <w:szCs w:val="24"/>
          <w:vertAlign w:val="superscript"/>
          <w:rtl w:val="0"/>
        </w:rPr>
        <w:t xml:space="preserve">9</w:t>
      </w:r>
      <w:r w:rsidDel="00000000" w:rsidR="00000000" w:rsidRPr="00000000">
        <w:rPr>
          <w:rFonts w:ascii="Google Sans" w:cs="Google Sans" w:eastAsia="Google Sans" w:hAnsi="Google Sans"/>
          <w:color w:val="1f1f1f"/>
          <w:rtl w:val="0"/>
        </w:rPr>
        <w:t xml:space="preserve"> 이들은 단순히 메이크오버 이벤트로 끝내지 않고 '아빠 프사 바꾸기 대작전' 등 자녀 세대(2030)의 열광적인 지지를 이끌어내는 프로젝트를 연쇄 기획했으며, 화보집 발간을 넘어 '아저씨즈'와 같은 5060 시니어 아이돌급 인플루언서 크리에이터 그룹을 직접 양성하는 비즈니스로 진화했다.</w:t>
      </w:r>
      <w:r w:rsidDel="00000000" w:rsidR="00000000" w:rsidRPr="00000000">
        <w:rPr>
          <w:rFonts w:ascii="Google Sans" w:cs="Google Sans" w:eastAsia="Google Sans" w:hAnsi="Google Sans"/>
          <w:color w:val="444746"/>
          <w:sz w:val="24"/>
          <w:szCs w:val="24"/>
          <w:vertAlign w:val="superscript"/>
          <w:rtl w:val="0"/>
        </w:rPr>
        <w:t xml:space="preserve">9</w:t>
      </w:r>
      <w:r w:rsidDel="00000000" w:rsidR="00000000" w:rsidRPr="00000000">
        <w:rPr>
          <w:rFonts w:ascii="Google Sans" w:cs="Google Sans" w:eastAsia="Google Sans" w:hAnsi="Google Sans"/>
          <w:color w:val="1f1f1f"/>
          <w:rtl w:val="0"/>
        </w:rPr>
        <w:t xml:space="preserve"> 더뉴그레이는 노화라는 피할 수 없는 육체적 결핍을 부끄러움이 아니라 연륜이 묻어나는 '진짜 멋'으로 기막히게 치환해 냈으며, 피사체인 시니어들에게는 잊혀져 가던 자존감과 새로운 엔터테이너로서의 사회적 역할을 부여했다는 점에서 극찬받아 마땅하다.</w:t>
      </w:r>
      <w:r w:rsidDel="00000000" w:rsidR="00000000" w:rsidRPr="00000000">
        <w:rPr>
          <w:rFonts w:ascii="Google Sans" w:cs="Google Sans" w:eastAsia="Google Sans" w:hAnsi="Google Sans"/>
          <w:color w:val="444746"/>
          <w:sz w:val="24"/>
          <w:szCs w:val="24"/>
          <w:vertAlign w:val="superscript"/>
          <w:rtl w:val="0"/>
        </w:rPr>
        <w:t xml:space="preserve">9</w:t>
      </w:r>
    </w:p>
    <w:p w:rsidR="00000000" w:rsidDel="00000000" w:rsidP="00000000" w:rsidRDefault="00000000" w:rsidRPr="00000000" w14:paraId="00000061">
      <w:pPr>
        <w:numPr>
          <w:ilvl w:val="0"/>
          <w:numId w:val="3"/>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세대 통합의 브랜딩과 아날로그 감성 (신이어마켙)</w:t>
      </w:r>
      <w:r w:rsidDel="00000000" w:rsidR="00000000" w:rsidRPr="00000000">
        <w:rPr>
          <w:rFonts w:ascii="Google Sans" w:cs="Google Sans" w:eastAsia="Google Sans" w:hAnsi="Google Sans"/>
          <w:color w:val="1f1f1f"/>
          <w:rtl w:val="0"/>
        </w:rPr>
        <w:t xml:space="preserve">: 사회적 기업 아립앤위립이 운영하는 '신이어마켙'은 시니어 세대의 결핍(일자리 및 소통 단절)과 청년 세대의 결핍(미래에 대한 불안과 위로의 부재)을 기발하게 크로스 매칭시킨 최고의 브랜딩 사례다.</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 신이어마켙은 폐지 수거 노인이나 빈곤 계층 시니어들을 직접 고용하여 그들의 투박한 손글씨와 그림을 활용해 굿즈(키링, 마스킹테이프 등)를 제작해 판매한다.</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 가장 파급력이 컸던 콘텐츠는 단연 '신이어 상담소'다.</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 2030 청년들이 연애, 취업, 인간관계의 고민을 남기면, 산전수전을 다 겪은 7080 시니어들이 때로는 진지한 연륜으로, 때로는 무심하고 재치 있는 한마디로 직접 손글씨 답장을 적어준다.</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 세련된 폰트가 아닌 삐뚤빼뚤 서툰 어르신들의 문체는 오히려 복고를 새롭게 즐기는 '뉴트로(New-tro)' 문화에 열광하는 2030 젊은 세대에게 가장 트렌디하고 진정성 있는 디자인 요소로 소구되며 품절 대란을 일으켰다.</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 기업 측면에서는 자발적인 팬덤과 매출을 확보했고, 사회적 측면에서는 2030 세대에게 따뜻한 힐링을 제공했으며, 무엇보다 참여한 시니어들에게는 푼돈의 임금을 넘어 자신이 젊은이들의 고민을 해결해주는 멘토이자 가치 있는 생산자라는 벅찬 성취감을 안겨주었다.</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 꾸며내지 않은 '있는 그대로'의 세대 간 소통이 지닌 상업적 폭발력을 입증한 것이다.</w:t>
      </w:r>
      <w:r w:rsidDel="00000000" w:rsidR="00000000" w:rsidRPr="00000000">
        <w:rPr>
          <w:rFonts w:ascii="Google Sans" w:cs="Google Sans" w:eastAsia="Google Sans" w:hAnsi="Google Sans"/>
          <w:color w:val="444746"/>
          <w:sz w:val="24"/>
          <w:szCs w:val="24"/>
          <w:vertAlign w:val="superscript"/>
          <w:rtl w:val="0"/>
        </w:rPr>
        <w:t xml:space="preserve">27</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성공한 시니어 대상 비즈니스와 그 궤를 같이 하는 시니어 전문가 및 종사자들의 공통된 증언에 따르면, 고령화 산업 분야에서 주거 비즈니스는 시니어들이 고립되지 않고 '같이 어울려' 살 수 있는 환경을 조성하는 것이며, 요양은 전문가들의 섬세한 간호로 남은 '삶을 존엄하게 지속'할 수 있도록 지탱해주는 것이다.</w:t>
      </w:r>
      <w:r w:rsidDel="00000000" w:rsidR="00000000" w:rsidRPr="00000000">
        <w:rPr>
          <w:rFonts w:ascii="Google Sans" w:cs="Google Sans" w:eastAsia="Google Sans" w:hAnsi="Google Sans"/>
          <w:color w:val="444746"/>
          <w:sz w:val="24"/>
          <w:szCs w:val="24"/>
          <w:vertAlign w:val="superscript"/>
          <w:rtl w:val="0"/>
        </w:rPr>
        <w:t xml:space="preserve">28</w:t>
      </w:r>
      <w:r w:rsidDel="00000000" w:rsidR="00000000" w:rsidRPr="00000000">
        <w:rPr>
          <w:rFonts w:ascii="Google Sans" w:cs="Google Sans" w:eastAsia="Google Sans" w:hAnsi="Google Sans"/>
          <w:color w:val="1f1f1f"/>
          <w:rtl w:val="0"/>
        </w:rPr>
        <w:t xml:space="preserve"> 나아가 여가 비즈니스는 젊은 날 가족을 위해 포기했던 '자기 내면의 소원을 마침내 이루어주는' 숭고한 작업이며, 금융과 장례 비즈니스는 자신의 주체적인 의사가 존중되는 가운데 삶을 잘 마무리할 수 있도록 통제권을 쥐여주는 데 그 본질이 있다.</w:t>
      </w:r>
      <w:r w:rsidDel="00000000" w:rsidR="00000000" w:rsidRPr="00000000">
        <w:rPr>
          <w:rFonts w:ascii="Google Sans" w:cs="Google Sans" w:eastAsia="Google Sans" w:hAnsi="Google Sans"/>
          <w:color w:val="444746"/>
          <w:sz w:val="24"/>
          <w:szCs w:val="24"/>
          <w:vertAlign w:val="superscript"/>
          <w:rtl w:val="0"/>
        </w:rPr>
        <w:t xml:space="preserve">28</w:t>
      </w:r>
      <w:r w:rsidDel="00000000" w:rsidR="00000000" w:rsidRPr="00000000">
        <w:rPr>
          <w:rFonts w:ascii="Google Sans" w:cs="Google Sans" w:eastAsia="Google Sans" w:hAnsi="Google Sans"/>
          <w:color w:val="1f1f1f"/>
          <w:rtl w:val="0"/>
        </w:rPr>
        <w:t xml:space="preserve"> 결국 시니어 비즈니스의 성공은 시니어가 평생을 바쳐 지향해 온 신념과 끈기를 존중하고, 이들이 나이에 굴복하지 않고 끝없이 공부하고 일하며 성취를 거둘 수 있도록 판을 깔아주는 데 있다.</w:t>
      </w:r>
      <w:r w:rsidDel="00000000" w:rsidR="00000000" w:rsidRPr="00000000">
        <w:rPr>
          <w:rFonts w:ascii="Google Sans" w:cs="Google Sans" w:eastAsia="Google Sans" w:hAnsi="Google Sans"/>
          <w:color w:val="444746"/>
          <w:sz w:val="24"/>
          <w:szCs w:val="24"/>
          <w:vertAlign w:val="superscript"/>
          <w:rtl w:val="0"/>
        </w:rPr>
        <w:t xml:space="preserve">29</w:t>
      </w:r>
    </w:p>
    <w:p w:rsidR="00000000" w:rsidDel="00000000" w:rsidP="00000000" w:rsidRDefault="00000000" w:rsidRPr="00000000" w14:paraId="0000006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 결론: 상투적 접근을 탈피한 초개인화(Hyper-personalization) 및 통합적 전략 제언</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50대, 60대 여성 시장은 특정 트렌드 리포트의 단 몇 줄짜리 요약본으로 정의될 수 있는 단순한 시장이 아니다. 본 보고서의 심층 분석을 통해 횡단해 온 바와 같이, 이 시장은 에스트로겐 감소에 따른 병리학적 우울감과 텅 빈 집에서 느끼는 빈둥지 증후군의 상실감이 소용돌이치는 심리적 전쟁터인 동시에 </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 새벽 5시부터 모바일 쇼핑 앱을 탐색하며 뷰티와 여행에 아낌없이 돈을 쓰는 주도적이고 디지털 친화적인 거대 소비 생태계다.</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한편으로는 극도의 1인 가구 빈곤 속에서 생존을 위한 자활 일자리와 지자체의 공공 바우처 돌봄망만을 애타게 기다리는 취약 계층의 척박한 현실이 한 하늘 아래 공존하는 극도로 양극화된 공간이기도 하다.</w:t>
      </w:r>
      <w:r w:rsidDel="00000000" w:rsidR="00000000" w:rsidRPr="00000000">
        <w:rPr>
          <w:rFonts w:ascii="Google Sans" w:cs="Google Sans" w:eastAsia="Google Sans" w:hAnsi="Google Sans"/>
          <w:color w:val="444746"/>
          <w:sz w:val="24"/>
          <w:szCs w:val="24"/>
          <w:vertAlign w:val="superscript"/>
          <w:rtl w:val="0"/>
        </w:rPr>
        <w:t xml:space="preserve">3</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따라서 이토록 복잡다단한 5060 여성의 결핍과 다면적 욕구를 성공적으로 분석하고 새로운 비즈니스 기회를 창출하고자 하는 기업과 전략가들은 다음의 세 가지 통합적이고도 초개인화된(Hyper-personalized) 핵심 전략 원칙을 반드시 견지해야 한다.</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첫째, </w:t>
      </w:r>
      <w:r w:rsidDel="00000000" w:rsidR="00000000" w:rsidRPr="00000000">
        <w:rPr>
          <w:rFonts w:ascii="Google Sans" w:cs="Google Sans" w:eastAsia="Google Sans" w:hAnsi="Google Sans"/>
          <w:b w:val="1"/>
          <w:bCs w:val="1"/>
          <w:color w:val="1f1f1f"/>
          <w:rtl w:val="0"/>
        </w:rPr>
        <w:t xml:space="preserve">데이터의 교차성(Intersectionality)을 활용한 표적 타깃의 철저한 재정의</w:t>
      </w:r>
      <w:r w:rsidDel="00000000" w:rsidR="00000000" w:rsidRPr="00000000">
        <w:rPr>
          <w:rFonts w:ascii="Google Sans" w:cs="Google Sans" w:eastAsia="Google Sans" w:hAnsi="Google Sans"/>
          <w:color w:val="1f1f1f"/>
          <w:rtl w:val="0"/>
        </w:rPr>
        <w:t xml:space="preserve">가 선행되어야 한다. 경제력 하나만으로, 혹은 연령이나 건강 상태 하나만으로 집단을 나누는 1차원적 분석은 폐기되어야 한다. 앞서 제시한 칸타월드패널의 매트릭스처럼 경제력과 건강이라는 두 가지 이상의 핵심 변수를 정밀하게 교차하여 액티브, 리커버리, 디펜시브, 케어 등의 고도화된 세그먼트를 도출하고, 자신이 진입하고자 하는 비즈니스가 4사분면 중 정확히 어느 좌표에 위치한 5060 여성을 조준하고 있는지 그 영점을 맞추는 작업이 마케팅의 시작점이다.</w:t>
      </w:r>
      <w:r w:rsidDel="00000000" w:rsidR="00000000" w:rsidRPr="00000000">
        <w:rPr>
          <w:rFonts w:ascii="Google Sans" w:cs="Google Sans" w:eastAsia="Google Sans" w:hAnsi="Google Sans"/>
          <w:color w:val="444746"/>
          <w:sz w:val="24"/>
          <w:szCs w:val="24"/>
          <w:vertAlign w:val="superscript"/>
          <w:rtl w:val="0"/>
        </w:rPr>
        <w:t xml:space="preserve">12</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둘째, </w:t>
      </w:r>
      <w:r w:rsidDel="00000000" w:rsidR="00000000" w:rsidRPr="00000000">
        <w:rPr>
          <w:rFonts w:ascii="Google Sans" w:cs="Google Sans" w:eastAsia="Google Sans" w:hAnsi="Google Sans"/>
          <w:b w:val="1"/>
          <w:bCs w:val="1"/>
          <w:color w:val="1f1f1f"/>
          <w:rtl w:val="0"/>
        </w:rPr>
        <w:t xml:space="preserve">표면적 설문지의 한계를 파괴하는 공감 기반의 딥 리서치(Deep Research) 시스템화</w:t>
      </w:r>
      <w:r w:rsidDel="00000000" w:rsidR="00000000" w:rsidRPr="00000000">
        <w:rPr>
          <w:rFonts w:ascii="Google Sans" w:cs="Google Sans" w:eastAsia="Google Sans" w:hAnsi="Google Sans"/>
          <w:color w:val="1f1f1f"/>
          <w:rtl w:val="0"/>
        </w:rPr>
        <w:t xml:space="preserve">다. 일본의 하루메쿠가 구독자들의 사소한 불평등이 휘갈겨진 3,000장의 아날로그 엽서에서 백억 엔 단위의 커머스 인사이트를 채굴해 낸 것처럼 </w:t>
      </w:r>
      <w:r w:rsidDel="00000000" w:rsidR="00000000" w:rsidRPr="00000000">
        <w:rPr>
          <w:rFonts w:ascii="Google Sans" w:cs="Google Sans" w:eastAsia="Google Sans" w:hAnsi="Google Sans"/>
          <w:color w:val="444746"/>
          <w:sz w:val="24"/>
          <w:szCs w:val="24"/>
          <w:vertAlign w:val="superscript"/>
          <w:rtl w:val="0"/>
        </w:rPr>
        <w:t xml:space="preserve">25</w:t>
      </w:r>
      <w:r w:rsidDel="00000000" w:rsidR="00000000" w:rsidRPr="00000000">
        <w:rPr>
          <w:rFonts w:ascii="Google Sans" w:cs="Google Sans" w:eastAsia="Google Sans" w:hAnsi="Google Sans"/>
          <w:color w:val="1f1f1f"/>
          <w:rtl w:val="0"/>
        </w:rPr>
        <w:t xml:space="preserve">, 그리고 전문 연구자가 라이프 코칭의 태도로 라포를 형성하여 시니어의 무의식적 결핍을 이끌어낸 것처럼 </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이 굳게 닫힌 세대의 지갑과 마음을 여는 마스터키는 '평가와 조사'가 아니라 '진정성 있는 존중과 끝없는 경청'에 있다. 기업은 인터뷰, 에스노그래피 관찰, 디지털 족적 분석을 아우르는 하이브리드 데이터 수집 채널을 상시 운영해야 한다.</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셋째, </w:t>
      </w:r>
      <w:r w:rsidDel="00000000" w:rsidR="00000000" w:rsidRPr="00000000">
        <w:rPr>
          <w:rFonts w:ascii="Google Sans" w:cs="Google Sans" w:eastAsia="Google Sans" w:hAnsi="Google Sans"/>
          <w:b w:val="1"/>
          <w:bCs w:val="1"/>
          <w:color w:val="1f1f1f"/>
          <w:rtl w:val="0"/>
        </w:rPr>
        <w:t xml:space="preserve">단순한 제품 판매를 넘어 '치유와 정체성 회복'을 돕는 가치 지향적 비즈니스 설계</w:t>
      </w:r>
      <w:r w:rsidDel="00000000" w:rsidR="00000000" w:rsidRPr="00000000">
        <w:rPr>
          <w:rFonts w:ascii="Google Sans" w:cs="Google Sans" w:eastAsia="Google Sans" w:hAnsi="Google Sans"/>
          <w:color w:val="1f1f1f"/>
          <w:rtl w:val="0"/>
        </w:rPr>
        <w:t xml:space="preserve">다. 5060 여성에게 소비 행위는 단순히 필요 물품을 조달하는 과정이 아니라, 갱년기와 은퇴로 무너진 자존감을 다시 세우고 제2막을 살아갈 새로운 정체성을 축조하는 거룩한 의식이다. 퀸잇처럼 아무도 쳐다보지 않던 니치 마켓의 소외감을 정확히 파고들어 모바일 쇼핑의 주인공으로 격상시키거나 </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신이어마켙과 더뉴그레이처럼 이들을 더 이상 사회적 짐이나 돌봄의 객체가 아닌 가치를 창출하는 트렌디한 생산자이자 크리에이터로 변모시켜 세대 간 연결고리를 짜는 </w:t>
      </w:r>
      <w:r w:rsidDel="00000000" w:rsidR="00000000" w:rsidRPr="00000000">
        <w:rPr>
          <w:rFonts w:ascii="Google Sans" w:cs="Google Sans" w:eastAsia="Google Sans" w:hAnsi="Google Sans"/>
          <w:color w:val="444746"/>
          <w:sz w:val="24"/>
          <w:szCs w:val="24"/>
          <w:vertAlign w:val="superscript"/>
          <w:rtl w:val="0"/>
        </w:rPr>
        <w:t xml:space="preserve">9</w:t>
      </w:r>
      <w:r w:rsidDel="00000000" w:rsidR="00000000" w:rsidRPr="00000000">
        <w:rPr>
          <w:rFonts w:ascii="Google Sans" w:cs="Google Sans" w:eastAsia="Google Sans" w:hAnsi="Google Sans"/>
          <w:color w:val="1f1f1f"/>
          <w:rtl w:val="0"/>
        </w:rPr>
        <w:t xml:space="preserve"> 기발하고 창의적인 비즈니스 모델만이 폭발적인 팬덤을 창출할 수 있다.</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55"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5060 여성 시장은 폭발할 준비를 마친 거대한 화약고와 같다. 이 화약고에 불을 붙여 비즈니스의 동력으로 삼을지, 아니면 편견에 사로잡혀 방관하다 시장에서 도태될지는 전적으로 기업이 이들을 얼마나 깊이 있는 '진정성 있는 삶의 주체'로 대우하며 정밀한 초개인화 솔루션을 제시할 수 있는가에 달려 있다. 더 이상 그들을 '시니어'라는 단어의 낡은 틀 안에 가두지 마라. 그들은 스스로의 이름으로 불리길 원하며, 시장은 마땅히 그 부름에 화답할 비즈니스를 준비해야 할 때이다.</w:t>
      </w:r>
    </w:p>
    <w:p w:rsidR="00000000" w:rsidDel="00000000" w:rsidP="00000000" w:rsidRDefault="00000000" w:rsidRPr="00000000" w14:paraId="0000006A">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참고 자료</w:t>
      </w:r>
    </w:p>
    <w:p w:rsidR="00000000" w:rsidDel="00000000" w:rsidP="00000000" w:rsidRDefault="00000000" w:rsidRPr="00000000" w14:paraId="0000006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액티브시니어 77.9%가 "최근 1년 여행"...5060 소비 빅3 - 데일리팝, 7월 11, 2026에 액세스, </w:t>
      </w:r>
      <w:hyperlink r:id="rId8">
        <w:r w:rsidDel="00000000" w:rsidR="00000000" w:rsidRPr="00000000">
          <w:rPr>
            <w:rFonts w:ascii="Google Sans" w:cs="Google Sans" w:eastAsia="Google Sans" w:hAnsi="Google Sans"/>
            <w:color w:val="0000ee"/>
            <w:sz w:val="24"/>
            <w:szCs w:val="24"/>
            <w:u w:val="single"/>
            <w:rtl w:val="0"/>
          </w:rPr>
          <w:t xml:space="preserve">https://www.dailypop.kr/news/articleView.html?idxno=98016</w:t>
        </w:r>
      </w:hyperlink>
      <w:r w:rsidDel="00000000" w:rsidR="00000000" w:rsidRPr="00000000">
        <w:rPr>
          <w:rtl w:val="0"/>
        </w:rPr>
      </w:r>
    </w:p>
    <w:p w:rsidR="00000000" w:rsidDel="00000000" w:rsidP="00000000" w:rsidRDefault="00000000" w:rsidRPr="00000000" w14:paraId="0000006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[트렌드 인사이트] "홈쇼핑만 본다는 옛말"...모바일 쇼핑 큰 손 된 '5060' - 반론보도닷컴, 7월 11, 2026에 액세스, </w:t>
      </w:r>
      <w:hyperlink r:id="rId9">
        <w:r w:rsidDel="00000000" w:rsidR="00000000" w:rsidRPr="00000000">
          <w:rPr>
            <w:rFonts w:ascii="Google Sans" w:cs="Google Sans" w:eastAsia="Google Sans" w:hAnsi="Google Sans"/>
            <w:color w:val="0000ee"/>
            <w:sz w:val="24"/>
            <w:szCs w:val="24"/>
            <w:u w:val="single"/>
            <w:rtl w:val="0"/>
          </w:rPr>
          <w:t xml:space="preserve">https://www.banronbodo.com/news/articleView.html?idxno=32291</w:t>
        </w:r>
      </w:hyperlink>
      <w:r w:rsidDel="00000000" w:rsidR="00000000" w:rsidRPr="00000000">
        <w:rPr>
          <w:rtl w:val="0"/>
        </w:rPr>
      </w:r>
    </w:p>
    <w:p w:rsidR="00000000" w:rsidDel="00000000" w:rsidP="00000000" w:rsidRDefault="00000000" w:rsidRPr="00000000" w14:paraId="0000006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인천 저소득 빈곤여성을 위한 사회적 지원 방안, 7월 11, 2026에 액세스, </w:t>
      </w:r>
      <w:hyperlink r:id="rId10">
        <w:r w:rsidDel="00000000" w:rsidR="00000000" w:rsidRPr="00000000">
          <w:rPr>
            <w:rFonts w:ascii="Google Sans" w:cs="Google Sans" w:eastAsia="Google Sans" w:hAnsi="Google Sans"/>
            <w:color w:val="0000ee"/>
            <w:sz w:val="24"/>
            <w:szCs w:val="24"/>
            <w:u w:val="single"/>
            <w:rtl w:val="0"/>
          </w:rPr>
          <w:t xml:space="preserve">https://www.ii.re.kr/base/linked/report/preview?boardNo=13644&amp;projcd=10BR000008&amp;seq=7&amp;div=A1&amp;atchSeq=1</w:t>
        </w:r>
      </w:hyperlink>
      <w:r w:rsidDel="00000000" w:rsidR="00000000" w:rsidRPr="00000000">
        <w:rPr>
          <w:rtl w:val="0"/>
        </w:rPr>
      </w:r>
    </w:p>
    <w:p w:rsidR="00000000" w:rsidDel="00000000" w:rsidP="00000000" w:rsidRDefault="00000000" w:rsidRPr="00000000" w14:paraId="0000006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[마음의 건강]갱년기와 우울증 - 미주중앙일보, 7월 11, 2026에 액세스, </w:t>
      </w:r>
      <w:hyperlink r:id="rId11">
        <w:r w:rsidDel="00000000" w:rsidR="00000000" w:rsidRPr="00000000">
          <w:rPr>
            <w:rFonts w:ascii="Google Sans" w:cs="Google Sans" w:eastAsia="Google Sans" w:hAnsi="Google Sans"/>
            <w:color w:val="0000ee"/>
            <w:sz w:val="24"/>
            <w:szCs w:val="24"/>
            <w:u w:val="single"/>
            <w:rtl w:val="0"/>
          </w:rPr>
          <w:t xml:space="preserve">https://www.koreadaily.com/article/3711219</w:t>
        </w:r>
      </w:hyperlink>
      <w:r w:rsidDel="00000000" w:rsidR="00000000" w:rsidRPr="00000000">
        <w:rPr>
          <w:rtl w:val="0"/>
        </w:rPr>
      </w:r>
    </w:p>
    <w:p w:rsidR="00000000" w:rsidDel="00000000" w:rsidP="00000000" w:rsidRDefault="00000000" w:rsidRPr="00000000" w14:paraId="0000006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잘나가는 5060세대 회춘법 '빅5'의 실체 - 신동아, 7월 11, 2026에 액세스, </w:t>
      </w:r>
      <w:hyperlink r:id="rId12">
        <w:r w:rsidDel="00000000" w:rsidR="00000000" w:rsidRPr="00000000">
          <w:rPr>
            <w:rFonts w:ascii="Google Sans" w:cs="Google Sans" w:eastAsia="Google Sans" w:hAnsi="Google Sans"/>
            <w:color w:val="0000ee"/>
            <w:sz w:val="24"/>
            <w:szCs w:val="24"/>
            <w:u w:val="single"/>
            <w:rtl w:val="0"/>
          </w:rPr>
          <w:t xml:space="preserve">https://shindonga.donga.com/3/all/13/105972/6</w:t>
        </w:r>
      </w:hyperlink>
      <w:r w:rsidDel="00000000" w:rsidR="00000000" w:rsidRPr="00000000">
        <w:rPr>
          <w:rtl w:val="0"/>
        </w:rPr>
      </w:r>
    </w:p>
    <w:p w:rsidR="00000000" w:rsidDel="00000000" w:rsidP="00000000" w:rsidRDefault="00000000" w:rsidRPr="00000000" w14:paraId="0000007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여성 갱년기에 우울증 생기는 진짜 원인 두 가지! - YouTube, 7월 11, 2026에 액세스, </w:t>
      </w:r>
      <w:hyperlink r:id="rId13">
        <w:r w:rsidDel="00000000" w:rsidR="00000000" w:rsidRPr="00000000">
          <w:rPr>
            <w:rFonts w:ascii="Google Sans" w:cs="Google Sans" w:eastAsia="Google Sans" w:hAnsi="Google Sans"/>
            <w:color w:val="0000ee"/>
            <w:sz w:val="24"/>
            <w:szCs w:val="24"/>
            <w:u w:val="single"/>
            <w:rtl w:val="0"/>
          </w:rPr>
          <w:t xml:space="preserve">https://www.youtube.com/watch?v=wn3XPAS2YdU</w:t>
        </w:r>
      </w:hyperlink>
      <w:r w:rsidDel="00000000" w:rsidR="00000000" w:rsidRPr="00000000">
        <w:rPr>
          <w:rtl w:val="0"/>
        </w:rPr>
      </w:r>
    </w:p>
    <w:p w:rsidR="00000000" w:rsidDel="00000000" w:rsidP="00000000" w:rsidRDefault="00000000" w:rsidRPr="00000000" w14:paraId="0000007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시니어 소비자 비즈니스 - 전재현/세아창원특수강 - Prezi, 7월 11, 2026에 액세스, </w:t>
      </w:r>
      <w:hyperlink r:id="rId14">
        <w:r w:rsidDel="00000000" w:rsidR="00000000" w:rsidRPr="00000000">
          <w:rPr>
            <w:rFonts w:ascii="Google Sans" w:cs="Google Sans" w:eastAsia="Google Sans" w:hAnsi="Google Sans"/>
            <w:color w:val="0000ee"/>
            <w:sz w:val="24"/>
            <w:szCs w:val="24"/>
            <w:u w:val="single"/>
            <w:rtl w:val="0"/>
          </w:rPr>
          <w:t xml:space="preserve">https://prezi.com/p/lnbmapzlxlp6/presentation/</w:t>
        </w:r>
      </w:hyperlink>
      <w:r w:rsidDel="00000000" w:rsidR="00000000" w:rsidRPr="00000000">
        <w:rPr>
          <w:rtl w:val="0"/>
        </w:rPr>
      </w:r>
    </w:p>
    <w:p w:rsidR="00000000" w:rsidDel="00000000" w:rsidP="00000000" w:rsidRDefault="00000000" w:rsidRPr="00000000" w14:paraId="0000007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5060 '신중년' 절반 이상 "70세 넘어서도 일하고 싶다" - 연합뉴스, 7월 11, 2026에 액세스, </w:t>
      </w:r>
      <w:hyperlink r:id="rId15">
        <w:r w:rsidDel="00000000" w:rsidR="00000000" w:rsidRPr="00000000">
          <w:rPr>
            <w:rFonts w:ascii="Google Sans" w:cs="Google Sans" w:eastAsia="Google Sans" w:hAnsi="Google Sans"/>
            <w:color w:val="0000ee"/>
            <w:sz w:val="24"/>
            <w:szCs w:val="24"/>
            <w:u w:val="single"/>
            <w:rtl w:val="0"/>
          </w:rPr>
          <w:t xml:space="preserve">https://www.yna.co.kr/view/AKR20200930041800530</w:t>
        </w:r>
      </w:hyperlink>
      <w:r w:rsidDel="00000000" w:rsidR="00000000" w:rsidRPr="00000000">
        <w:rPr>
          <w:rtl w:val="0"/>
        </w:rPr>
      </w:r>
    </w:p>
    <w:p w:rsidR="00000000" w:rsidDel="00000000" w:rsidP="00000000" w:rsidRDefault="00000000" w:rsidRPr="00000000" w14:paraId="0000007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시니어가 콘텐츠가 된 성공 사례 3가지, 7월 11, 2026에 액세스, </w:t>
      </w:r>
      <w:hyperlink r:id="rId16">
        <w:r w:rsidDel="00000000" w:rsidR="00000000" w:rsidRPr="00000000">
          <w:rPr>
            <w:rFonts w:ascii="Google Sans" w:cs="Google Sans" w:eastAsia="Google Sans" w:hAnsi="Google Sans"/>
            <w:color w:val="0000ee"/>
            <w:sz w:val="24"/>
            <w:szCs w:val="24"/>
            <w:u w:val="single"/>
            <w:rtl w:val="0"/>
          </w:rPr>
          <w:t xml:space="preserve">https://onggoing.inblog.io/%EC%8B%9C%EB%8B%88%EC%96%B4-%ED%81%AC%EB%A6%AC%EC%97%90%EC%9D%B4%ED%84%B0-%EC%BD%98%ED%85%90%EC%B8%A0</w:t>
        </w:r>
      </w:hyperlink>
      <w:r w:rsidDel="00000000" w:rsidR="00000000" w:rsidRPr="00000000">
        <w:rPr>
          <w:rtl w:val="0"/>
        </w:rPr>
      </w:r>
    </w:p>
    <w:p w:rsidR="00000000" w:rsidDel="00000000" w:rsidP="00000000" w:rsidRDefault="00000000" w:rsidRPr="00000000" w14:paraId="0000007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경북 신중년[5060세대] 여성 지역사회활동 참여 및 활성화 방안, 7월 11, 2026에 액세스, </w:t>
      </w:r>
      <w:hyperlink r:id="rId17">
        <w:r w:rsidDel="00000000" w:rsidR="00000000" w:rsidRPr="00000000">
          <w:rPr>
            <w:rFonts w:ascii="Google Sans" w:cs="Google Sans" w:eastAsia="Google Sans" w:hAnsi="Google Sans"/>
            <w:color w:val="0000ee"/>
            <w:sz w:val="24"/>
            <w:szCs w:val="24"/>
            <w:u w:val="single"/>
            <w:rtl w:val="0"/>
          </w:rPr>
          <w:t xml:space="preserve">https://forwoman.or.kr/data/board/board_1/2021-8%20%EA%B2%BD%EB%B6%81%EC%8B%A0%EC%A4%91%EB%85%84[5060%EC%84%B8%EB%8C%80]%20%EC%97%AC%EC%84%B1%20%EC%A7%80%EC%97%AD%EC%82%AC%ED%9A%8C%ED%99%9C%EB%8F%99%20%EC%B0%B8%EC%97%AC%20%EB%B0%8F%20%ED%99%9C%EC%84%B1%ED%99%94%20%EB%B0%A9%EC%95%88.pdf</w:t>
        </w:r>
      </w:hyperlink>
      <w:r w:rsidDel="00000000" w:rsidR="00000000" w:rsidRPr="00000000">
        <w:rPr>
          <w:rtl w:val="0"/>
        </w:rPr>
      </w:r>
    </w:p>
    <w:p w:rsidR="00000000" w:rsidDel="00000000" w:rsidP="00000000" w:rsidRDefault="00000000" w:rsidRPr="00000000" w14:paraId="0000007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초고령사회 대응을 위한 5060대(신중년) 여가 활성화 방안 - 수원시정연구원, 7월 11, 2026에 액세스, </w:t>
      </w:r>
      <w:hyperlink r:id="rId18">
        <w:r w:rsidDel="00000000" w:rsidR="00000000" w:rsidRPr="00000000">
          <w:rPr>
            <w:rFonts w:ascii="Google Sans" w:cs="Google Sans" w:eastAsia="Google Sans" w:hAnsi="Google Sans"/>
            <w:color w:val="0000ee"/>
            <w:sz w:val="24"/>
            <w:szCs w:val="24"/>
            <w:u w:val="single"/>
            <w:rtl w:val="0"/>
          </w:rPr>
          <w:t xml:space="preserve">https://www.suwon.re.kr/data/file/research_reports/3535263116_SdUnlM1e_50225a1e11c1f686f23ea431685a386fda1ba07b.pdf</w:t>
        </w:r>
      </w:hyperlink>
      <w:r w:rsidDel="00000000" w:rsidR="00000000" w:rsidRPr="00000000">
        <w:rPr>
          <w:rtl w:val="0"/>
        </w:rPr>
      </w:r>
    </w:p>
    <w:p w:rsidR="00000000" w:rsidDel="00000000" w:rsidP="00000000" w:rsidRDefault="00000000" w:rsidRPr="00000000" w14:paraId="0000007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시니어 세분화 전략 : Issue - 리테일톡, 7월 11, 2026에 액세스, </w:t>
      </w:r>
      <w:hyperlink r:id="rId19">
        <w:r w:rsidDel="00000000" w:rsidR="00000000" w:rsidRPr="00000000">
          <w:rPr>
            <w:rFonts w:ascii="Google Sans" w:cs="Google Sans" w:eastAsia="Google Sans" w:hAnsi="Google Sans"/>
            <w:color w:val="0000ee"/>
            <w:sz w:val="24"/>
            <w:szCs w:val="24"/>
            <w:u w:val="single"/>
            <w:rtl w:val="0"/>
          </w:rPr>
          <w:t xml:space="preserve">https://retailtalk.co.kr/Issue/?bmode=view&amp;idx=164119359</w:t>
        </w:r>
      </w:hyperlink>
      <w:r w:rsidDel="00000000" w:rsidR="00000000" w:rsidRPr="00000000">
        <w:rPr>
          <w:rtl w:val="0"/>
        </w:rPr>
      </w:r>
    </w:p>
    <w:p w:rsidR="00000000" w:rsidDel="00000000" w:rsidP="00000000" w:rsidRDefault="00000000" w:rsidRPr="00000000" w14:paraId="0000007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[양혜연] 은퇴 후, 어쩌면 코칭이 더욱 간절할 때 - 코치칼럼 - 소식, 7월 11, 2026에 액세스, </w:t>
      </w:r>
      <w:hyperlink r:id="rId20">
        <w:r w:rsidDel="00000000" w:rsidR="00000000" w:rsidRPr="00000000">
          <w:rPr>
            <w:rFonts w:ascii="Google Sans" w:cs="Google Sans" w:eastAsia="Google Sans" w:hAnsi="Google Sans"/>
            <w:color w:val="0000ee"/>
            <w:sz w:val="24"/>
            <w:szCs w:val="24"/>
            <w:u w:val="single"/>
            <w:rtl w:val="0"/>
          </w:rPr>
          <w:t xml:space="preserve">https://coachingi.com/kr/news/column.php?code=column&amp;idx=1911&amp;bgu=view</w:t>
        </w:r>
      </w:hyperlink>
      <w:r w:rsidDel="00000000" w:rsidR="00000000" w:rsidRPr="00000000">
        <w:rPr>
          <w:rtl w:val="0"/>
        </w:rPr>
      </w:r>
    </w:p>
    <w:p w:rsidR="00000000" w:rsidDel="00000000" w:rsidP="00000000" w:rsidRDefault="00000000" w:rsidRPr="00000000" w14:paraId="0000007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FGI/1:1 심층 인터뷰 - Vicky's room - 티스토리, 7월 11, 2026에 액세스, </w:t>
      </w:r>
      <w:hyperlink r:id="rId21">
        <w:r w:rsidDel="00000000" w:rsidR="00000000" w:rsidRPr="00000000">
          <w:rPr>
            <w:rFonts w:ascii="Google Sans" w:cs="Google Sans" w:eastAsia="Google Sans" w:hAnsi="Google Sans"/>
            <w:color w:val="0000ee"/>
            <w:sz w:val="24"/>
            <w:szCs w:val="24"/>
            <w:u w:val="single"/>
            <w:rtl w:val="0"/>
          </w:rPr>
          <w:t xml:space="preserve">https://vickybig.tistory.com/9</w:t>
        </w:r>
      </w:hyperlink>
      <w:r w:rsidDel="00000000" w:rsidR="00000000" w:rsidRPr="00000000">
        <w:rPr>
          <w:rtl w:val="0"/>
        </w:rPr>
      </w:r>
    </w:p>
    <w:p w:rsidR="00000000" w:rsidDel="00000000" w:rsidP="00000000" w:rsidRDefault="00000000" w:rsidRPr="00000000" w14:paraId="0000007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심층 인터뷰(In-depth Interview)에 대한 설명으로 옳지 않은 것은?, 7월 11, 2026에 액세스, </w:t>
      </w:r>
      <w:hyperlink r:id="rId22">
        <w:r w:rsidDel="00000000" w:rsidR="00000000" w:rsidRPr="00000000">
          <w:rPr>
            <w:rFonts w:ascii="Google Sans" w:cs="Google Sans" w:eastAsia="Google Sans" w:hAnsi="Google Sans"/>
            <w:color w:val="0000ee"/>
            <w:sz w:val="24"/>
            <w:szCs w:val="24"/>
            <w:u w:val="single"/>
            <w:rtl w:val="0"/>
          </w:rPr>
          <w:t xml:space="preserve">https://passgisa.co.kr/questions/f3401684-c289-4135-aa2b-3b85106eb9be</w:t>
        </w:r>
      </w:hyperlink>
      <w:r w:rsidDel="00000000" w:rsidR="00000000" w:rsidRPr="00000000">
        <w:rPr>
          <w:rtl w:val="0"/>
        </w:rPr>
      </w:r>
    </w:p>
    <w:p w:rsidR="00000000" w:rsidDel="00000000" w:rsidP="00000000" w:rsidRDefault="00000000" w:rsidRPr="00000000" w14:paraId="0000007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FGI? IDI? 익숙한 듯 어려운 유저/고객 인터뷰 가이드: 개념부터 실전 팁까지 - 픽플리, 7월 11, 2026에 액세스, </w:t>
      </w:r>
      <w:hyperlink r:id="rId23">
        <w:r w:rsidDel="00000000" w:rsidR="00000000" w:rsidRPr="00000000">
          <w:rPr>
            <w:rFonts w:ascii="Google Sans" w:cs="Google Sans" w:eastAsia="Google Sans" w:hAnsi="Google Sans"/>
            <w:color w:val="0000ee"/>
            <w:sz w:val="24"/>
            <w:szCs w:val="24"/>
            <w:u w:val="single"/>
            <w:rtl w:val="0"/>
          </w:rPr>
          <w:t xml:space="preserve">https://pickply.com/blog/user-interview-guide-tips</w:t>
        </w:r>
      </w:hyperlink>
      <w:r w:rsidDel="00000000" w:rsidR="00000000" w:rsidRPr="00000000">
        <w:rPr>
          <w:rtl w:val="0"/>
        </w:rPr>
      </w:r>
    </w:p>
    <w:p w:rsidR="00000000" w:rsidDel="00000000" w:rsidP="00000000" w:rsidRDefault="00000000" w:rsidRPr="00000000" w14:paraId="0000007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에스노그라피 - 나무위키, 7월 11, 2026에 액세스, </w:t>
      </w:r>
      <w:hyperlink r:id="rId24">
        <w:r w:rsidDel="00000000" w:rsidR="00000000" w:rsidRPr="00000000">
          <w:rPr>
            <w:rFonts w:ascii="Google Sans" w:cs="Google Sans" w:eastAsia="Google Sans" w:hAnsi="Google Sans"/>
            <w:color w:val="0000ee"/>
            <w:sz w:val="24"/>
            <w:szCs w:val="24"/>
            <w:u w:val="single"/>
            <w:rtl w:val="0"/>
          </w:rPr>
          <w:t xml:space="preserve">https://namu.wiki/w/%EC%97%90%EC%8A%A4%EB%85%B8%EA%B7%B8%EB%9D%BC%ED%94%BC</w:t>
        </w:r>
      </w:hyperlink>
      <w:r w:rsidDel="00000000" w:rsidR="00000000" w:rsidRPr="00000000">
        <w:rPr>
          <w:rtl w:val="0"/>
        </w:rPr>
      </w:r>
    </w:p>
    <w:p w:rsidR="00000000" w:rsidDel="00000000" w:rsidP="00000000" w:rsidRDefault="00000000" w:rsidRPr="00000000" w14:paraId="0000007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Senior Resource Guide - Apps on Google Play, 7월 11, 2026에 액세스, </w:t>
      </w:r>
      <w:hyperlink r:id="rId25">
        <w:r w:rsidDel="00000000" w:rsidR="00000000" w:rsidRPr="00000000">
          <w:rPr>
            <w:rFonts w:ascii="Google Sans" w:cs="Google Sans" w:eastAsia="Google Sans" w:hAnsi="Google Sans"/>
            <w:color w:val="0000ee"/>
            <w:sz w:val="24"/>
            <w:szCs w:val="24"/>
            <w:u w:val="single"/>
            <w:rtl w:val="0"/>
          </w:rPr>
          <w:t xml:space="preserve">https://play.google.com/store/apps/details?id=com.seniorresourceguide.seniorresourceguide</w:t>
        </w:r>
      </w:hyperlink>
      <w:r w:rsidDel="00000000" w:rsidR="00000000" w:rsidRPr="00000000">
        <w:rPr>
          <w:rtl w:val="0"/>
        </w:rPr>
      </w:r>
    </w:p>
    <w:p w:rsidR="00000000" w:rsidDel="00000000" w:rsidP="00000000" w:rsidRDefault="00000000" w:rsidRPr="00000000" w14:paraId="0000007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Seniors Resource Guide – Learn about resources for older adults, 7월 11, 2026에 액세스, </w:t>
      </w:r>
      <w:hyperlink r:id="rId26">
        <w:r w:rsidDel="00000000" w:rsidR="00000000" w:rsidRPr="00000000">
          <w:rPr>
            <w:rFonts w:ascii="Google Sans" w:cs="Google Sans" w:eastAsia="Google Sans" w:hAnsi="Google Sans"/>
            <w:color w:val="0000ee"/>
            <w:sz w:val="24"/>
            <w:szCs w:val="24"/>
            <w:u w:val="single"/>
            <w:rtl w:val="0"/>
          </w:rPr>
          <w:t xml:space="preserve">https://seniorsresourceguide.com/</w:t>
        </w:r>
      </w:hyperlink>
      <w:r w:rsidDel="00000000" w:rsidR="00000000" w:rsidRPr="00000000">
        <w:rPr>
          <w:rtl w:val="0"/>
        </w:rPr>
      </w:r>
    </w:p>
    <w:p w:rsidR="00000000" w:rsidDel="00000000" w:rsidP="00000000" w:rsidRDefault="00000000" w:rsidRPr="00000000" w14:paraId="0000007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리스틀리로 분석한 4050 패션 1위 퀸잇의 성공 비결, 7월 11, 2026에 액세스, </w:t>
      </w:r>
      <w:hyperlink r:id="rId27">
        <w:r w:rsidDel="00000000" w:rsidR="00000000" w:rsidRPr="00000000">
          <w:rPr>
            <w:rFonts w:ascii="Google Sans" w:cs="Google Sans" w:eastAsia="Google Sans" w:hAnsi="Google Sans"/>
            <w:color w:val="0000ee"/>
            <w:sz w:val="24"/>
            <w:szCs w:val="24"/>
            <w:u w:val="single"/>
            <w:rtl w:val="0"/>
          </w:rPr>
          <w:t xml:space="preserve">https://www.openads.co.kr/content/contentDetail?contsId=9605</w:t>
        </w:r>
      </w:hyperlink>
      <w:r w:rsidDel="00000000" w:rsidR="00000000" w:rsidRPr="00000000">
        <w:rPr>
          <w:rtl w:val="0"/>
        </w:rPr>
      </w:r>
    </w:p>
    <w:p w:rsidR="00000000" w:rsidDel="00000000" w:rsidP="00000000" w:rsidRDefault="00000000" w:rsidRPr="00000000" w14:paraId="0000007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4050 세대 사로잡은 패션 앱 '퀸잇' UX 전략 살펴보기 | 요즘IT, 7월 11, 2026에 액세스, </w:t>
      </w:r>
      <w:hyperlink r:id="rId28">
        <w:r w:rsidDel="00000000" w:rsidR="00000000" w:rsidRPr="00000000">
          <w:rPr>
            <w:rFonts w:ascii="Google Sans" w:cs="Google Sans" w:eastAsia="Google Sans" w:hAnsi="Google Sans"/>
            <w:color w:val="0000ee"/>
            <w:sz w:val="24"/>
            <w:szCs w:val="24"/>
            <w:u w:val="single"/>
            <w:rtl w:val="0"/>
          </w:rPr>
          <w:t xml:space="preserve">https://yozm.wishket.com/magazine/detail/2367/</w:t>
        </w:r>
      </w:hyperlink>
      <w:r w:rsidDel="00000000" w:rsidR="00000000" w:rsidRPr="00000000">
        <w:rPr>
          <w:rtl w:val="0"/>
        </w:rPr>
      </w:r>
    </w:p>
    <w:p w:rsidR="00000000" w:rsidDel="00000000" w:rsidP="00000000" w:rsidRDefault="00000000" w:rsidRPr="00000000" w14:paraId="0000008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지금 가장 매력적인 시니어 비즈니스 모델, 7월 11, 2026에 액세스, </w:t>
      </w:r>
      <w:hyperlink r:id="rId29">
        <w:r w:rsidDel="00000000" w:rsidR="00000000" w:rsidRPr="00000000">
          <w:rPr>
            <w:rFonts w:ascii="Google Sans" w:cs="Google Sans" w:eastAsia="Google Sans" w:hAnsi="Google Sans"/>
            <w:color w:val="0000ee"/>
            <w:sz w:val="24"/>
            <w:szCs w:val="24"/>
            <w:u w:val="single"/>
            <w:rtl w:val="0"/>
          </w:rPr>
          <w:t xml:space="preserve">https://stibee.com/api/v1.0/emails/share/-sijehGivILYOEQrxkx0HLQnoZyN9-E</w:t>
        </w:r>
      </w:hyperlink>
      <w:r w:rsidDel="00000000" w:rsidR="00000000" w:rsidRPr="00000000">
        <w:rPr>
          <w:rtl w:val="0"/>
        </w:rPr>
      </w:r>
    </w:p>
    <w:p w:rsidR="00000000" w:rsidDel="00000000" w:rsidP="00000000" w:rsidRDefault="00000000" w:rsidRPr="00000000" w14:paraId="0000008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매력적인 실버 비즈니스 모델을 찾는다면, 7월 11, 2026에 액세스, </w:t>
      </w:r>
      <w:hyperlink r:id="rId30">
        <w:r w:rsidDel="00000000" w:rsidR="00000000" w:rsidRPr="00000000">
          <w:rPr>
            <w:rFonts w:ascii="Google Sans" w:cs="Google Sans" w:eastAsia="Google Sans" w:hAnsi="Google Sans"/>
            <w:color w:val="0000ee"/>
            <w:sz w:val="24"/>
            <w:szCs w:val="24"/>
            <w:u w:val="single"/>
            <w:rtl w:val="0"/>
          </w:rPr>
          <w:t xml:space="preserve">https://eopla.net/magazines/30827</w:t>
        </w:r>
      </w:hyperlink>
      <w:r w:rsidDel="00000000" w:rsidR="00000000" w:rsidRPr="00000000">
        <w:rPr>
          <w:rtl w:val="0"/>
        </w:rPr>
      </w:r>
    </w:p>
    <w:p w:rsidR="00000000" w:rsidDel="00000000" w:rsidP="00000000" w:rsidRDefault="00000000" w:rsidRPr="00000000" w14:paraId="0000008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시니어 커머스는 이렇게 만드는 겁니다. - 메일리, 7월 11, 2026에 액세스, </w:t>
      </w:r>
      <w:hyperlink r:id="rId31">
        <w:r w:rsidDel="00000000" w:rsidR="00000000" w:rsidRPr="00000000">
          <w:rPr>
            <w:rFonts w:ascii="Google Sans" w:cs="Google Sans" w:eastAsia="Google Sans" w:hAnsi="Google Sans"/>
            <w:color w:val="0000ee"/>
            <w:sz w:val="24"/>
            <w:szCs w:val="24"/>
            <w:u w:val="single"/>
            <w:rtl w:val="0"/>
          </w:rPr>
          <w:t xml:space="preserve">https://maily.so/longlifelab/posts/e9o0egvqz8w</w:t>
        </w:r>
      </w:hyperlink>
      <w:r w:rsidDel="00000000" w:rsidR="00000000" w:rsidRPr="00000000">
        <w:rPr>
          <w:rtl w:val="0"/>
        </w:rPr>
      </w:r>
    </w:p>
    <w:p w:rsidR="00000000" w:rsidDel="00000000" w:rsidP="00000000" w:rsidRDefault="00000000" w:rsidRPr="00000000" w14:paraId="0000008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日 46만 구독자 잡지 '하루메쿠'의 인기비결 - Daum, 7월 11, 2026에 액세스, </w:t>
      </w:r>
      <w:hyperlink r:id="rId32">
        <w:r w:rsidDel="00000000" w:rsidR="00000000" w:rsidRPr="00000000">
          <w:rPr>
            <w:rFonts w:ascii="Google Sans" w:cs="Google Sans" w:eastAsia="Google Sans" w:hAnsi="Google Sans"/>
            <w:color w:val="0000ee"/>
            <w:sz w:val="24"/>
            <w:szCs w:val="24"/>
            <w:u w:val="single"/>
            <w:rtl w:val="0"/>
          </w:rPr>
          <w:t xml:space="preserve">https://v.daum.net/v/20260422060106065</w:t>
        </w:r>
      </w:hyperlink>
      <w:r w:rsidDel="00000000" w:rsidR="00000000" w:rsidRPr="00000000">
        <w:rPr>
          <w:rtl w:val="0"/>
        </w:rPr>
      </w:r>
    </w:p>
    <w:p w:rsidR="00000000" w:rsidDel="00000000" w:rsidP="00000000" w:rsidRDefault="00000000" w:rsidRPr="00000000" w14:paraId="0000008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폐지 줍던 시니어가 만든 소품 &lt;신이어마켙&gt; - 마케팅연구소, 소마코, 7월 11, 2026에 액세스, </w:t>
      </w:r>
      <w:hyperlink r:id="rId33">
        <w:r w:rsidDel="00000000" w:rsidR="00000000" w:rsidRPr="00000000">
          <w:rPr>
            <w:rFonts w:ascii="Google Sans" w:cs="Google Sans" w:eastAsia="Google Sans" w:hAnsi="Google Sans"/>
            <w:color w:val="0000ee"/>
            <w:sz w:val="24"/>
            <w:szCs w:val="24"/>
            <w:u w:val="single"/>
            <w:rtl w:val="0"/>
          </w:rPr>
          <w:t xml:space="preserve">https://blog.socialmkt.co.kr/937</w:t>
        </w:r>
      </w:hyperlink>
      <w:r w:rsidDel="00000000" w:rsidR="00000000" w:rsidRPr="00000000">
        <w:rPr>
          <w:rtl w:val="0"/>
        </w:rPr>
      </w:r>
    </w:p>
    <w:p w:rsidR="00000000" w:rsidDel="00000000" w:rsidP="00000000" w:rsidRDefault="00000000" w:rsidRPr="00000000" w14:paraId="0000008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2030 '준이어'와 공감하는 브랜드 [신이어마켙] | 고구마팜, 7월 11, 2026에 액세스, </w:t>
      </w:r>
      <w:hyperlink r:id="rId34">
        <w:r w:rsidDel="00000000" w:rsidR="00000000" w:rsidRPr="00000000">
          <w:rPr>
            <w:rFonts w:ascii="Google Sans" w:cs="Google Sans" w:eastAsia="Google Sans" w:hAnsi="Google Sans"/>
            <w:color w:val="0000ee"/>
            <w:sz w:val="24"/>
            <w:szCs w:val="24"/>
            <w:u w:val="single"/>
            <w:rtl w:val="0"/>
          </w:rPr>
          <w:t xml:space="preserve">https://gogumafarm.kr/2030-%EC%A4%80%EC%9D%B4%EC%96%B4%EC%99%80-%EA%B3%B5%EA%B0%90%ED%95%98%EB%8A%94-%EB%B8%8C%EB%9E%9C%EB%93%9C-%EC%8B%A0%EC%9D%B4%EC%96%B4%EB%A7%88%EC%BC%99/</w:t>
        </w:r>
      </w:hyperlink>
      <w:r w:rsidDel="00000000" w:rsidR="00000000" w:rsidRPr="00000000">
        <w:rPr>
          <w:rtl w:val="0"/>
        </w:rPr>
      </w:r>
    </w:p>
    <w:p w:rsidR="00000000" w:rsidDel="00000000" w:rsidP="00000000" w:rsidRDefault="00000000" w:rsidRPr="00000000" w14:paraId="0000008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시니어 비즈니스 스타일, 10개의 고령친화산업! 많이 알수록 미래를 준비하기 좋습니다 [생각을 바꾸는 시간 S클래스 48회] - YouTube, 7월 11, 2026에 액세스, </w:t>
      </w:r>
      <w:hyperlink r:id="rId35">
        <w:r w:rsidDel="00000000" w:rsidR="00000000" w:rsidRPr="00000000">
          <w:rPr>
            <w:rFonts w:ascii="Google Sans" w:cs="Google Sans" w:eastAsia="Google Sans" w:hAnsi="Google Sans"/>
            <w:color w:val="0000ee"/>
            <w:sz w:val="24"/>
            <w:szCs w:val="24"/>
            <w:u w:val="single"/>
            <w:rtl w:val="0"/>
          </w:rPr>
          <w:t xml:space="preserve">https://www.youtube.com/watch?v=X3D-oVFzSBQ</w:t>
        </w:r>
      </w:hyperlink>
      <w:r w:rsidDel="00000000" w:rsidR="00000000" w:rsidRPr="00000000">
        <w:rPr>
          <w:rtl w:val="0"/>
        </w:rPr>
      </w:r>
    </w:p>
    <w:p w:rsidR="00000000" w:rsidDel="00000000" w:rsidP="00000000" w:rsidRDefault="00000000" w:rsidRPr="00000000" w14:paraId="0000008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시니어 성공사례, 7월 11, 2026에 액세스, </w:t>
      </w:r>
      <w:hyperlink r:id="rId36">
        <w:r w:rsidDel="00000000" w:rsidR="00000000" w:rsidRPr="00000000">
          <w:rPr>
            <w:rFonts w:ascii="Google Sans" w:cs="Google Sans" w:eastAsia="Google Sans" w:hAnsi="Google Sans"/>
            <w:color w:val="0000ee"/>
            <w:sz w:val="24"/>
            <w:szCs w:val="24"/>
            <w:u w:val="single"/>
            <w:rtl w:val="0"/>
          </w:rPr>
          <w:t xml:space="preserve">http://imsenior.org/goodsample</w:t>
        </w:r>
      </w:hyperlink>
      <w:r w:rsidDel="00000000" w:rsidR="00000000" w:rsidRPr="00000000">
        <w:rPr>
          <w:rtl w:val="0"/>
        </w:rPr>
      </w:r>
    </w:p>
    <w:p w:rsidR="00000000" w:rsidDel="00000000" w:rsidP="00000000" w:rsidRDefault="00000000" w:rsidRPr="00000000" w14:paraId="0000008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대기만성으로 성공한 시니어들의 사례 [은퇴설계 노하우 53회] - YouTube, 7월 11, 2026에 액세스, </w:t>
      </w:r>
      <w:hyperlink r:id="rId37">
        <w:r w:rsidDel="00000000" w:rsidR="00000000" w:rsidRPr="00000000">
          <w:rPr>
            <w:rFonts w:ascii="Google Sans" w:cs="Google Sans" w:eastAsia="Google Sans" w:hAnsi="Google Sans"/>
            <w:color w:val="0000ee"/>
            <w:sz w:val="24"/>
            <w:szCs w:val="24"/>
            <w:u w:val="single"/>
            <w:rtl w:val="0"/>
          </w:rPr>
          <w:t xml:space="preserve">https://www.youtube.com/watch?v=TRqAdFkCCHE</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90.3999984264374"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590.3999984264374"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590.3999984264374"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coachingi.com/kr/news/column.php?code=column&amp;idx=1911&amp;bgu=view" TargetMode="External"/><Relationship Id="rId22" Type="http://schemas.openxmlformats.org/officeDocument/2006/relationships/hyperlink" Target="https://passgisa.co.kr/questions/f3401684-c289-4135-aa2b-3b85106eb9be" TargetMode="External"/><Relationship Id="rId21" Type="http://schemas.openxmlformats.org/officeDocument/2006/relationships/hyperlink" Target="https://vickybig.tistory.com/9" TargetMode="External"/><Relationship Id="rId24" Type="http://schemas.openxmlformats.org/officeDocument/2006/relationships/hyperlink" Target="https://namu.wiki/w/%EC%97%90%EC%8A%A4%EB%85%B8%EA%B7%B8%EB%9D%BC%ED%94%BC" TargetMode="External"/><Relationship Id="rId23" Type="http://schemas.openxmlformats.org/officeDocument/2006/relationships/hyperlink" Target="https://pickply.com/blog/user-interview-guide-tip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anronbodo.com/news/articleView.html?idxno=32291" TargetMode="External"/><Relationship Id="rId26" Type="http://schemas.openxmlformats.org/officeDocument/2006/relationships/hyperlink" Target="https://seniorsresourceguide.com/" TargetMode="External"/><Relationship Id="rId25" Type="http://schemas.openxmlformats.org/officeDocument/2006/relationships/hyperlink" Target="https://play.google.com/store/apps/details?id=com.seniorresourceguide.seniorresourceguide" TargetMode="External"/><Relationship Id="rId28" Type="http://schemas.openxmlformats.org/officeDocument/2006/relationships/hyperlink" Target="https://yozm.wishket.com/magazine/detail/2367/" TargetMode="External"/><Relationship Id="rId27" Type="http://schemas.openxmlformats.org/officeDocument/2006/relationships/hyperlink" Target="https://www.openads.co.kr/content/contentDetail?contsId=9605"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stibee.com/api/v1.0/emails/share/-sijehGivILYOEQrxkx0HLQnoZyN9-E" TargetMode="External"/><Relationship Id="rId7" Type="http://schemas.openxmlformats.org/officeDocument/2006/relationships/image" Target="media/image1.png"/><Relationship Id="rId8" Type="http://schemas.openxmlformats.org/officeDocument/2006/relationships/hyperlink" Target="https://www.dailypop.kr/news/articleView.html?idxno=98016" TargetMode="External"/><Relationship Id="rId31" Type="http://schemas.openxmlformats.org/officeDocument/2006/relationships/hyperlink" Target="https://maily.so/longlifelab/posts/e9o0egvqz8w" TargetMode="External"/><Relationship Id="rId30" Type="http://schemas.openxmlformats.org/officeDocument/2006/relationships/hyperlink" Target="https://eopla.net/magazines/30827" TargetMode="External"/><Relationship Id="rId11" Type="http://schemas.openxmlformats.org/officeDocument/2006/relationships/hyperlink" Target="https://www.koreadaily.com/article/3711219" TargetMode="External"/><Relationship Id="rId33" Type="http://schemas.openxmlformats.org/officeDocument/2006/relationships/hyperlink" Target="https://blog.socialmkt.co.kr/937" TargetMode="External"/><Relationship Id="rId10" Type="http://schemas.openxmlformats.org/officeDocument/2006/relationships/hyperlink" Target="https://www.ii.re.kr/base/linked/report/preview?boardNo=13644&amp;projcd=10BR000008&amp;seq=7&amp;div=A1&amp;atchSeq=1" TargetMode="External"/><Relationship Id="rId32" Type="http://schemas.openxmlformats.org/officeDocument/2006/relationships/hyperlink" Target="https://v.daum.net/v/20260422060106065" TargetMode="External"/><Relationship Id="rId13" Type="http://schemas.openxmlformats.org/officeDocument/2006/relationships/hyperlink" Target="https://www.youtube.com/watch?v=wn3XPAS2YdU" TargetMode="External"/><Relationship Id="rId35" Type="http://schemas.openxmlformats.org/officeDocument/2006/relationships/hyperlink" Target="https://www.youtube.com/watch?v=X3D-oVFzSBQ" TargetMode="External"/><Relationship Id="rId12" Type="http://schemas.openxmlformats.org/officeDocument/2006/relationships/hyperlink" Target="https://shindonga.donga.com/3/all/13/105972/6" TargetMode="External"/><Relationship Id="rId34" Type="http://schemas.openxmlformats.org/officeDocument/2006/relationships/hyperlink" Target="https://gogumafarm.kr/2030-%EC%A4%80%EC%9D%B4%EC%96%B4%EC%99%80-%EA%B3%B5%EA%B0%90%ED%95%98%EB%8A%94-%EB%B8%8C%EB%9E%9C%EB%93%9C-%EC%8B%A0%EC%9D%B4%EC%96%B4%EB%A7%88%EC%BC%99/" TargetMode="External"/><Relationship Id="rId15" Type="http://schemas.openxmlformats.org/officeDocument/2006/relationships/hyperlink" Target="https://www.yna.co.kr/view/AKR20200930041800530" TargetMode="External"/><Relationship Id="rId37" Type="http://schemas.openxmlformats.org/officeDocument/2006/relationships/hyperlink" Target="https://www.youtube.com/watch?v=TRqAdFkCCHE" TargetMode="External"/><Relationship Id="rId14" Type="http://schemas.openxmlformats.org/officeDocument/2006/relationships/hyperlink" Target="https://prezi.com/p/lnbmapzlxlp6/presentation/" TargetMode="External"/><Relationship Id="rId36" Type="http://schemas.openxmlformats.org/officeDocument/2006/relationships/hyperlink" Target="http://imsenior.org/goodsample" TargetMode="External"/><Relationship Id="rId17" Type="http://schemas.openxmlformats.org/officeDocument/2006/relationships/hyperlink" Target="https://forwoman.or.kr/data/board/board_1/2021-8%20%EA%B2%BD%EB%B6%81%EC%8B%A0%EC%A4%91%EB%85%84%5B5060%EC%84%B8%EB%8C%80%5D%20%EC%97%AC%EC%84%B1%20%EC%A7%80%EC%97%AD%EC%82%AC%ED%9A%8C%ED%99%9C%EB%8F%99%20%EC%B0%B8%EC%97%AC%20%EB%B0%8F%20%ED%99%9C%EC%84%B1%ED%99%94%20%EB%B0%A9%EC%95%88.pdf" TargetMode="External"/><Relationship Id="rId16" Type="http://schemas.openxmlformats.org/officeDocument/2006/relationships/hyperlink" Target="https://onggoing.inblog.io/%EC%8B%9C%EB%8B%88%EC%96%B4-%ED%81%AC%EB%A6%AC%EC%97%90%EC%9D%B4%ED%84%B0-%EC%BD%98%ED%85%90%EC%B8%A0" TargetMode="External"/><Relationship Id="rId19" Type="http://schemas.openxmlformats.org/officeDocument/2006/relationships/hyperlink" Target="https://retailtalk.co.kr/Issue/?bmode=view&amp;idx=164119359" TargetMode="External"/><Relationship Id="rId18" Type="http://schemas.openxmlformats.org/officeDocument/2006/relationships/hyperlink" Target="https://www.suwon.re.kr/data/file/research_reports/3535263116_SdUnlM1e_50225a1e11c1f686f23ea431685a386fda1ba07b.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